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EF8" w:rsidRPr="00523DB2" w:rsidRDefault="00AB7EF8" w:rsidP="00523DB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75860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ТВЕРЖДЕН</w:t>
      </w:r>
    </w:p>
    <w:p w:rsidR="00E75860" w:rsidRDefault="00E75860" w:rsidP="00E75860">
      <w:pPr>
        <w:pStyle w:val="ConsPlusNormal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</w:p>
    <w:p w:rsidR="00AB7EF8" w:rsidRPr="00523DB2" w:rsidRDefault="00AB7EF8" w:rsidP="00523DB2">
      <w:pPr>
        <w:pStyle w:val="ConsPlusNormal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</w:p>
    <w:p w:rsidR="00AB7EF8" w:rsidRPr="00523DB2" w:rsidRDefault="00AB7EF8" w:rsidP="00523DB2">
      <w:pPr>
        <w:pStyle w:val="ConsPlusNormal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15.03.2017 </w:t>
      </w:r>
      <w:r w:rsidR="00523DB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84-п</w:t>
      </w:r>
    </w:p>
    <w:p w:rsidR="00AB7EF8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3DB2" w:rsidRPr="00523DB2" w:rsidRDefault="00523DB2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Title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27"/>
      <w:bookmarkEnd w:id="1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ПРОГНОЗ</w:t>
      </w:r>
    </w:p>
    <w:p w:rsidR="00AB7EF8" w:rsidRPr="00523DB2" w:rsidRDefault="00AB7EF8" w:rsidP="00523DB2">
      <w:pPr>
        <w:pStyle w:val="ConsPlusTitle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 НА ПЕРИОД ДО 2030 ГОДА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Бюджетный прогноз Новосибирской области на период до 2030 года (далее - Бюджетный прогноз) разработан в соответствии с Федеральным </w:t>
      </w:r>
      <w:hyperlink r:id="rId5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28.06.2014 № 172-ФЗ 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 стратегическом планировании в Российской Федерации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положениями </w:t>
      </w:r>
      <w:hyperlink r:id="rId6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170.1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</w:t>
      </w:r>
      <w:r w:rsidR="008C562F">
        <w:rPr>
          <w:rFonts w:ascii="Times New Roman" w:hAnsi="Times New Roman" w:cs="Times New Roman"/>
          <w:color w:val="000000" w:themeColor="text1"/>
          <w:sz w:val="28"/>
          <w:szCs w:val="28"/>
        </w:rPr>
        <w:t>ибирской области от 18.12.2015 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24-ОЗ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 планировании социально-экономического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Новосибирской области»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Новос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ибирской области от 13.07.2015 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257-п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 бюджетном прогнозе Новосибирской области на долгосрочный период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основе </w:t>
      </w:r>
      <w:hyperlink r:id="rId9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на 2016 - 2030 годы, утвержденного постановлением Правительства Новос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ибирской области от 27.12.2016 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450-п.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II. Текущее состояние государственных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финансов Новосибирской области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Экономическая ситуация в Новосибирской области выглядит более устойчивой, чем в других регионах России.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доходов в областной бюджет Новосибирской области в 2016 году составило 117,2 млрд. рублей, что на 13,8% превышает уровень доходов 2015 года. При этом объем поступлений налоговых и неналоговых доходов, составляющих основную часть областного бюджета Новосибирской области, по сравнению с уровнем 2015 года прирост на 19,3%, или 16,3 млрд. рублей (всего составил - 100,6 млрд. рублей).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источником формирования собственных доходов областного бюджета Новосибирской области являются налоговые доходы, общий объем которых в 2016 году вырос на 19,5% по сравнению с 2015 годом и составил 98,8 млрд. рублей. В 2016 году налоговые доходы обеспечили 84,3% общих доходов областного бюджета (в 2015 году - только 80,2%).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структуре поступлений областного бюджета Новосибирской области основными доходными источниками являются налог на прибыль организаций, налог на доходы физических лиц, акцизы по подакцизным товарам и налоги на имущество. Совокупные поступления по указанным источникам в 2016 году составили 90,9% налоговых и неналоговых доходов областного бюджета Новосибирской области. Наибольший прирост поступлений в 2016 году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наблюдался по налогу на прибыль - 45,3%, что связано с увеличением платежей от финансового сектора экономики и уменьшением возвратов по налогу и не может считаться долгосрочной тенденцией. Прирост по налогу на доходы физических лиц составил 9,8%, по акцизам - 19% (результат повышения ставок по акцизам на автомобильный бензин), по налогам на имущество - 1,8%.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Бюджетная политика региона базировалась на реализации актуальных приоритетов государственной политики в условиях изменения экономической ситуации. Для решения задач по обеспечению сбалансированности областного бюджета Новосибирской области и в целях недопущения образования кредиторской задолженности неоднократно производились уточнения прогнозов налоговых поступлений и соответствующие корректировки расходной части областного бюджета Новосибирской области, в том числе связанные с оптимизационными мероприятиями. Одновременно обеспечивалось исполнение обязательств приоритетного характера, направленных на предоставление услуг населению и реализацию мер социальной поддержки, выполнение Указов Президента Российской Федерации от 7 мая 2012 года N 596 - 601, </w:t>
      </w:r>
      <w:hyperlink r:id="rId10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606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, финансирование дорожного фонда и государственную поддержку агропромышленного комплекса, а также выполнение обязательств по погашению и обслуживанию государственного долга.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решения задачи по обеспечению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гарантированных государственных и муниципальных услуг </w:t>
      </w:r>
      <w:hyperlink r:id="rId11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Новосибирской области от 24.03.2015 N 100-п утвержден порядок формирования, ведения и утверждения ведомственных перечней государственных услуг и работ, оказываемых и выполняемых государственными учреждениями Новосибирской области. Это прежде всего позволяет произвести систематизацию государственных и муниципальных услуг.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 2014 - 2016 годах претерпели качественные изменения состав и значимость макроэкономических и бюджетных рисков. Так, реализовались опасения, связанные со снижением цен на основные товары российского экспорта, опережающим плановые значения ростом инфляции, девальвацией рубля, изменением общих темпов социально-экономического развития, сохранением неблагоприятной внешней среды, вызванной санкциями, введенными рядом государств.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Несмотря на негативное влияние внешних факторов, по итогам исполнения областного бюджета Новосибирской области за 2014 - 2016 годы обеспечено достижение поставленных ранее целей и результатов налоговой и бюджетной политики с одновременным соблюдением приемлемого уровня сбалансированности финансовой системы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основных результатов в сфере межбюджетных отношений в 2014 - 2016 годах является принятие мер по стимулированию муниципальных образований, добившихся успехов в снижении налоговой задолженности, сформировавшейся на их территории. В рамках этого внесены соответствующие изменения в </w:t>
      </w:r>
      <w:hyperlink r:id="rId12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методику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расчета субсидий на реализацию мероприятий по обеспечению сбалансированности местных бюджетов в рамках государственной п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рограммы Новосибирской области 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государственными финансами в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Новосибирской области на 2014 - 2019 годы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постановлением Правительства Новос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ибирской области от 15.07.2013 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309-п, которые предусматривают дополнительный объем средств из областного бюджета Новосибирской области в случае снижения объемов недоимки.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Расходы областного бюджета Новосибирской области за 2016 год составили 118,4 млрд рублей, что на 4,1% больше объема расходов за 2015 год (113,7 млрд. рублей).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социальную сферу составили 78,44 млрд. рублей, или 66,25% (75,4 млрд. рублей в 2015 году, или 66,3%), в том числе: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- 29,6 млрд. рублей (в 2015 году - 28,7 млрд. рублей);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культура, кинематография - 2,04 млрд. рублей (в 2015 году - 1,7 млрд. рублей);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здравоохранение - 19,4 млрд. рублей (в 2015 году - 19,8 млрд. рублей);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 политика - 25,4 млрд. рублей (в 2015 году - 23,4 млрд. рублей);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физическая культура и спорт - 2 млрд. рублей (в 2015 году - 1,8 млрд. рублей).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2016 году 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зарплатосодержащие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приросли по отношению к 2015 году на 8,1% и составили 42,9 млрд. рублей. По отдельным направлениям реального сектора экономики увеличены расходы, в том числе на дорожное хозяйство на 40,5%, возмещение убытков перевозчикам на 14,5%. Материальные затраты увеличились на 31,2%, или на 1,6 млрд. рублей. Нецелевая финансовая помощь муниципальным образованиям выросла на 17,9% и предоставлена в сумме 10,5 млрд. рублей.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результатом реализации долговой политики Новосибирской области по итогам 2014 - 2016 годов является оптимизация структуры портфеля и стоимости обслуживания долговых обязательств, сокращение уровня долговой нагрузки на областной бюджет Новосибирской области до приемлемого уровня.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Инструментами эффективного управления государственным долгом области стали: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замещение значительного объема кредитов, полученных Новосибирской областью от кредитных организаций, более дешевыми бюджетными кредитами;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необходимого объема банковских кредитов в кредитном портфеле Новосибирской области в целях оперативного управления государственным долгом посредством заключения контрактов с кредитными организациями на средне- и долгосрочный периоды;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эмиссии государственных облигаций Новосибирской области, что обеспечило оптимизацию структуры портфеля, расходов на его обслуживание и снижение риска рефинансирования долговых обязательств региона;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нового инструмента в решении вопроса ликвидности - краткосрочного кредитования через территориальные органы Федерального казначейства для покрытия временных кассовых разрывов.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долг в 2016 году увеличился на 1,1 млрд. рублей и составил на конец года 47,9 млрд. рублей. Уровень долговой нагрузки составил на конец 2016 года - 48%.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период с 2014 по 2016 год муниципальный долг муниципальных образований Новосибирской области увеличился в 1,4 раза, с 13,1 млрд. рублей до 18,1 млрд. рублей. В настоящее время в территориальной структуре муниципального долга 96% приходится на муниципальный долг города Новосибирска.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III. Цели, задачи и направления реализации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налогово-бюджетной и долговой политики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 на период до 2030 года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Текущее изменение темпов социально-экономического развития и соответственно налоговой активности в совокупности с дополнительными ограничениями по уровню государственного долга предопределили необходимость адаптации налогово-бюджетной политики Новосибирской области к новым условиям.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этим целью налогово-бюджетной политики является обеспечение долгосрочной сбалансированности и устойчивости финансовой системы Новосибирской области при безусловном выполнении принятых обязательств, в первую очередь социальных.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критерием эффективности налоговой политики является возможность финансового обеспечения расходных обязательств Новосибирской области при максимальном благоприятствовании инвестиционной активности.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целями налоговой политики являются сохранение бюджетной устойчивости, получение необходимого объема бюджетных доходов, а также поддержка предпринимательской деятельности и развитие инвестиционной активности, для чего необходимо решение следующих задач: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налоговой базы бюджета за счет стимулирования роста инвестиций и обеспечение инвестиционной привлекательности области;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доходного потенциала региональных и местных бюджетов на основе поддержки и развития малого предпринимательства;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полномочий в сфере налоговых льгот, что в конечном итоге будет способствовать стимулированию экономического роста и развитию налогооблагаемой базы без увеличения уровня расходных обязательств бюджета;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собираемости налогов и снижение уровня недоимки.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целью бюджетной политики на долгосрочную перспективу, стоящей перед областными исполнительными органами государственной власти Новосибирской области, является принятие расходных обязательств, не нарушающих сбалансированности и устойчивости бюджетной системы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принципа единства бюджетной системы Российской Федерации в долгосрочном периоде будет обеспечиваться в том числе за счет применения единой классификации, единых перечней государственных услуг.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расходных обязательств необходимыми источниками финансирования является условием реализации бюджетной политики. Для этого: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быть подтвержден безусловный приоритет исполнения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дорожного фонда должно осуществляться на уровне планируемых доходных источников фонда, без учета части общих доходов областного бюджета Новосибирской области;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оказания государственной поддержки агропромышленного комплекса с наибольшей эффективностью, исходя из просчитываемого эффекта от финансовых вложений, сокращения направлений финансирования, не имеющих расчетных показателей результата;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привлечения средств федерального бюджета для финансирования расходных обязательств субъекта и выполнение условий софинансирования. При этом запрашиваемые бюджетные ресурсы должны иметь реальную потребность, оценимый эффект от использования средств, не создавая дополнительной нагрузки на областной бюджет;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принцип прозрачности и открытости будет подкреплен новыми практиками его реализации, в полном объеме будут реализованы задачи по открытию бюджетных данных.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направлениями повышения эффективности бюджетных расходов будут: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механизмов программно-целевого бюджетирования как основного инструмента реализации долгосрочных стратегических целей социально-экономического развития;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усиление принципа нуждаемости и повышения адресности предоставления мер социальной поддержки;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бюджетных инвестиций, выраженное в более строгом отборе инвестиционных проектов, увеличении доли привлеченных частных инвестиций;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процедур предварительного и последующего контроля в бюджетной сфере путем организации и проведения внутреннего финансового контроля и внутреннего финансового аудита.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Система построения межбюджетного регулирования на территории области будет строиться с учетом оптимального баланса бюджетной обеспеченности как государственных, так и муниципальных полномочий. Сохранится предоставление муниципальным образованиям дотаций на выравнивание бюджетной обеспеченности и софинансирование выполнения полномочий органов местного самоуправления посредством предоставления субсидий из областного бюджета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стимулирования муниципальных образований Новосибирской области к развитию собственного экономического и налогового потенциала, улучшению качества работы с налогоплательщиками, находящимися на их территории, планируется внести ряд предложений по введению преференций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муниципальным образованиям, имеющим более высокие темпы экономического развития.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правом, предоставленным субъекту Российской Федерации Федеральным </w:t>
      </w:r>
      <w:hyperlink r:id="rId13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27.05.2014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136-ФЗ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статью 26.3 Федерального закон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а 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Федеральный закон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, будет уточнен перечень полномочий по решению вопросов местного значения, закрепляемых за муниципальными районами, городскими и сельскими поселениями. Основной целью разграничения полномочий является повышение эффективности расходования бюджетных средств путем концентрации финансовых ресурсов на уровне бюджета муниципального района.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задачами долговой политики Новосибирской области на долгосрочный период является обеспечение 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неувеличения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долговой нагрузки на областной бюджет Новосибирской области, минимизация расходов на его обслуживание, исполнение долговых обязательств в срок и в полном объеме. Соблюдение ограничений по уровню дефицита, долговой нагрузки необходимо в соответствии условиями соглашений, заключенных с Министерством финансов Российской Федерации о предоставлении Новосибирской области бюджетных кредитов.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принятыми обязательствами в части повышения качества управления долгом планируется ежегодное проведение мониторинга муниципального долга, подготовка рекомендаций муниципальным образованиям по его итогам.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IV. Условия формирования и обоснование выбора варианта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социально-экономического развития в качестве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базового для разработки Бюджетного прогноза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Условия формирования Бюджетного прогноза определяются динамикой показателей </w:t>
      </w:r>
      <w:hyperlink r:id="rId14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на 2016 - 2030 годы, утвержденного постановлением Правительства Новосибирской области от 27.12.2016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450-п (далее - прогноз социально-экономического развития Новосибирской области).</w:t>
      </w:r>
    </w:p>
    <w:p w:rsidR="00AB7EF8" w:rsidRPr="00523DB2" w:rsidRDefault="00A762FB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AB7EF8"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</w:t>
        </w:r>
      </w:hyperlink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разработан на вариативной основе: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Вариант 1 (консервативный)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 частных компаний, ограниченные возможности бюджета региона при относительно слабом росте потребительского спроса.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Вариант 2 (целевой) предполагает оживление и рост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кредитования.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2014 - 2016 годах в Новосибирской области наблюдалось снижение темпов экономического развития и, как следствие, замедление прироста доходной части областного бюджета. В то же время отдельные показатели </w:t>
      </w:r>
      <w:hyperlink r:id="rId16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на 2016 - 2030 годы имеют более высокие значения, чем показатели прогноза социально-экономического развития Российской Федерации, положенные в основу федерального бюджета на 2017 год и плановый период 2018 и 2019 годов. В связи с этим Бюджетный прогноз сформирован исходя из комбинированного сценария социально-экономического развития Новосибирской области: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период 2017 - 2019 годов Бюджетный прогноз сформирован в соответствии с параметрами областного бюджета, установленными </w:t>
      </w:r>
      <w:hyperlink r:id="rId17" w:history="1">
        <w:r w:rsidR="00AB7EF8"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ибирской области от 28.12.2016 № 128-ОЗ «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 областном бюджете Новосибирской области на 2017 год и пл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ановый период 2018 и 2019 годов»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 основу прогноза параметров областного бюджета Новосибирской области на 2020 - 2030 годы положены показатели консервативного варианта социально-экономического развития Новосибирской области как более надежного и реалистичного с точки зрения его выполнения.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При этом учтены имеющиеся в настоящее время сдерживающие факторы развития региона, а именно: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финансовой устойчивости предприятий;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оборотных средств;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ставок заемных средств;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замедление инвестиционной активности;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спроса на продукцию местных товаропроизводителей;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замедление темпов роста денежных доходов населения;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жесткие ограничения параметров областного бюджета при предоставлении бюджетных кредитов из федерального бюджета, что в условиях неблагоприятной рыночной ситуации значительно осложняет решение задачи по обеспечению сбалансированности областного бюджета Новосибирской области.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V. Прогноз основных характеристик областного</w:t>
      </w:r>
    </w:p>
    <w:p w:rsidR="00AB7EF8" w:rsidRPr="00523DB2" w:rsidRDefault="00AB7EF8" w:rsidP="00523DB2">
      <w:pPr>
        <w:pStyle w:val="ConsPlusNormal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бюджета Новосибирской области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8566B9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1. Прогноз доходов областного бюджета Новосибирской области на период до 2030 года.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основных показателей Бюджетного прогноза являются доходы областного бюджета Новосибирской области с выделением налоговых и неналоговых доходов, межбюджетных трансфертов.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периода 2017 - 2019 годов используются параметры областного бюджета Новосибирской области на 2017 - 2019 годы, установленные </w:t>
      </w:r>
      <w:hyperlink r:id="rId18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от 28.12.2016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128-ОЗ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 областном бюджете Новосибирской области на 2017 год и пл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ановый период 2018 и 2019 годов»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налоговых доходов Бюджетного прогноза произведен в разрезе доходных источников на основании показателей </w:t>
      </w:r>
      <w:hyperlink r:id="rId19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экономического развития Новосибирской области и </w:t>
      </w:r>
      <w:hyperlink r:id="rId20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долгосрочного социально-экономического развития Российской Федерации на период до 2030 года, разработанного Министерством экономического развития Российской Федерации.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неналоговых доходов Бюджетного прогноза на 2017 - 2019 годы произведен по данным главных администраторов доходов областного бюджета Новосибирской области в разрезе источников неналоговых доходов, на период 2020 - 2030 годов - на основании показателей </w:t>
      </w:r>
      <w:hyperlink r:id="rId21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на 2016 - 2030 годы.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Расчет прогноза поступлений межбюджетных трансфертов произведен следующим образом: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дотации и субвенции рассчитаны на основании показателей </w:t>
      </w:r>
      <w:hyperlink r:id="rId22" w:history="1">
        <w:r w:rsidR="00AB7EF8"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долгосрочного социально-экономического развития Российской Федерации на период до 2030 года;</w:t>
      </w:r>
    </w:p>
    <w:p w:rsidR="00AB7EF8" w:rsidRPr="00523DB2" w:rsidRDefault="008C562F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и прочие межбюджетные трансферты рассчитаны исходя из сохранения уровня пропорции к общему объему налоговых и неналоговых доходов областного бюджета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2. Прогноз расходов областного бюджета Новосибирской области на период до 2030 года.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Прогноз расходов областного бюджета Новосибирской области на период до 2030 года сформирован исходя из прогноза поступлений по налоговым и неналоговым доходам областного бюджета Новосибирской области и ограничений, связанных с необходимостью формирования бездефицитного бюджета. Данные ограничения предопределили предельный объем расходов областного бюджета Новосибирской области, равный объему доходов из всех источников.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дальнейшего развития программно-целевого бюджетирования, а также обязательства, принятые Новосибирской областью в рамках заключенных соглашений с Министерством финансов Российской Федерации о предоставлении бюджетных кредитов, обусловили необходимость установления жестких ограничений в части распределения расходов по программным и непрограммным направлениям расходов областного бюджета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период 2017 - 2019 годов указаны основные параметры расходов областного бюджета Новосибирской области и объемы финансового обеспечения государственных программ Новосибирской области в соответствии с </w:t>
      </w:r>
      <w:hyperlink r:id="rId23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от 28.12.2016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128-ОЗ 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Об областном бюджете Новосибирской области на 2017 год и плановый период 2018 и 2019 годов</w:t>
      </w:r>
      <w:r w:rsidR="008566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период 2020 - 2030 годов доля непрограммных расходов установлена на уровне 5% от всех расходов, что определяется условиями соглашений с Министерством финансов Российской Федерации о предоставлении Новосибирской области бюджетных кредитов. Кроме того, условия формирования Бюджетного прогноза предопределили целесообразность 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приоритезации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состава расходов, с использованием программной структуры бюджета, аккумулирующей объемы финансового обеспечения государственных программ на период их действия с распределением всего объема потенциальной величины расходов. В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целях прогнозирования предельного объема финансового обеспечения на долгосрочный период до 2030 года государственные программы были объединены в расширенные направления. По каждому направлению выделены 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зарплатосодержащие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расходы, материальные затраты, расходы на меры социальной поддержки, мероприятия и капитальные вложения. Их объем (за исключением расходов на капитальные вложения) определен исходя из потребности, ожидаемой на основе </w:t>
      </w:r>
      <w:hyperlink r:id="rId24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области. Прогноз расходов на капитальные вложения осуществлен исходя из возможностей, сформировавшихся после полного обеспечения защищенных расходов (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зарплатосодержащие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расходы, материальные затраты, меры социальной поддержки и мероприятия). В совокупности примененные подходы позволили сформировать оптимальный и наиболее вероятный состав программной и непрограммной частей расходов областного бюджета Новосибирской области с группировкой в разрезе основных направлений деятельности и определить предельные объемы расходов государственных программ.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3. Прогноз параметров государственного долга Новосибирской области на период до 2030 года.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Замедленный прирост собственной доходной базы областного бюджета Новосибирской области в совокупности с ограничениями по уровню дефицита и долговой нагрузки, установленными условиями соглашений, заключенных с Министерством финансов Российской Федерации, о предоставлении Новосибирской области бюджетных кредитов, предопределили необходимость формирования сбалансированного бездефицитного бюджета Новосибирской области на весь прогнозный период до 2030 года. В связи с этим предполагается, что объем государственного долга изменяться не будет. Вместе с тем будут происходить изменения, отвечающие требованиям оптимизации структуры государственного долга, в целях минимизации стоимости заимствований. В соответствии с рекомендациями Министерства финансов Российской Федерации планируется использование облигаций как источника долгосрочного финансирования. В настоящее время ценные бумаги в структуре государственного долга Новосибирской области составляют 32%, а в структуре муниципального долга муниципальных образований Новосибирской области - 49%.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такой политики станет поступательное снижение долговой нагрузки на областной бюджет Новосибирской области.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показатели областного бюджета Новосибирской области на долгосрочный период до 2030 года приведены в </w:t>
      </w:r>
      <w:hyperlink w:anchor="P184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8566B9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EF8" w:rsidRPr="00523DB2" w:rsidRDefault="00AB7EF8" w:rsidP="008566B9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финансового обеспечения государственных программ Новосибирской области и по основным направлениям деятельности за счет средств областного бюджета Новосибирской области до 2030 года приведены в </w:t>
      </w:r>
      <w:hyperlink w:anchor="P347" w:history="1">
        <w:r w:rsidR="008566B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</w:t>
        </w:r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523DB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VI. Риски реализации Бюджетного прогноза</w:t>
      </w:r>
    </w:p>
    <w:p w:rsidR="00AB7EF8" w:rsidRPr="00523DB2" w:rsidRDefault="00AB7EF8" w:rsidP="00523DB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Условия </w:t>
      </w:r>
      <w:hyperlink r:id="rId25" w:history="1">
        <w:r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</w:t>
      </w: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области на 2016 - 2030 годы основываются на текущей ситуации, сравнительно консервативных оценках и гипотезах, что в значительной мере минимизирует возможности для возникновения бюджетных рисков, заключающихся в вероятности невыполнения принятых обязательств в связи с нарушениями в движении бюджетных ресурсов и их пропорциях.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долгосрочной угрозой реализации Бюджетного прогноза является несбалансированность областного бюджета Новосибирской области. В связи с этим основные риски следующие.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1. Снижение уровня доходов, в первую очередь налоговых и неналоговых.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угроза состоит в возможности снижения доходной части областного бюджета Новосибирской области до уровня, при котором окажется невозможным исполнение принятых расходных обязательств.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источники риска: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недостижение</w:t>
      </w:r>
      <w:proofErr w:type="spellEnd"/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</w:t>
      </w:r>
      <w:hyperlink r:id="rId26" w:history="1">
        <w:r w:rsidR="00AB7EF8" w:rsidRPr="00523DB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Новосибирской области в части роста инвестиций, объемов промышленного производства, прибыли организаций и доходов населения, как следствие, снижение налогооблагаемой базы по основным региональным налогам;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недобросовестными налогоплательщиками схем уклонения от уплаты налогов и получения необоснованной налоговой выгоды;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производства подакцизной продукции на территории области из-за неопределенности перспектив дальнейшего развития пивоваренной и алкогольной отраслей.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Внешние источники риска: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налогового законодательства в части установления налоговых ставок, налоговых льгот и распределения налоговых платежей по уровням бюджетной системы;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межбюджетные отношения или принятие на федеральном уровне решений, приводящих к снижению доходного потенциала регионов и муниципалитетов.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риски имеют низкую вероятность наступления и потенциально предсказуемы в кратко- и среднесрочном периоде.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мероприятия по профилактике бюджетного риска состоят в: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постоянном мониторинге социально-экономической ситуации в Новосибирской области;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совершенствовании методов прогнозирования параметров областного бюджета Новосибирской области, использовании их в целях своевременного предсказания наступления риска, его оперативного предупреждения.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2. Рост расходов областного бюджета Новосибирской области темпами, превышающими темпы роста доходов.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риск состоит в возможности превышения расходов областного бюджета Новосибирской области над доходами, что окажет влияние на рост объема государственного долга и создаст условия неисполнения расходных обязательств областного бюджета.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Внутренними источниками возникновения данного риска являются: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расходов областного бюджета по направлениям, сохраняющим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резервы оптимизации расходов;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рост цен на товары и услуги естественных монополий, осуществляющих деятельность в Новосибирской области;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рост уровня социальной напряженности, безработицы и, как следствие, рост расходов на социальную поддержку населения.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К внешним (не зависящим от финансовой политики Новосибирской области) источникам риска относятся: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высокий темп инфляции, приводящий к росту расходов на закупку товаров и услуг;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бюджетной политики Российской Федерации в части перераспределения дополнительных полномочий на уровень субъектов;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ухудшение экономической ситуации в Новосибирской области, обусловленное ухудшением общей макроэкономической ситуации в Российской Федерации.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Риски, возникающие из внешних источников, имеют низкую вероятность наступления в долгосрочной перспективе. Риски, возникающие по внутренним причинам, имеют более высокую вероятность наступления, но их появление находится в пределах полномочий областных исполнительных органов государственной власти Новосибирской области и может быть предупреждено путем реализации комплекса профилактических мер.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мероприятия по профилактике бюджетного риска заключаются в: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регулярном проведении мониторинга изменений бюджетного (особенно в части передачи/принятия новых расходных обязательств) законодательства, принимаемых расходных обязательств на наличие соответствующих ассигнований в целях выравнивания бюджетной нагрузки;</w:t>
      </w:r>
    </w:p>
    <w:p w:rsidR="00AB7EF8" w:rsidRPr="00523DB2" w:rsidRDefault="008C562F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7EF8"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политики по оптимизации и сдерживанию роста расходов, повышении их эффективности.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3. Рост долговой нагрузки на областной бюджет Новосибирской области.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риски роста объема государственного долга Новосибирской области и долговой нагрузки на бюджет связаны с </w:t>
      </w:r>
      <w:proofErr w:type="spellStart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недопоступлением</w:t>
      </w:r>
      <w:proofErr w:type="spellEnd"/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и неналоговых доходов областного бюджета Новосибирской области, исполнением областного бюджета Новосибирской области с дефицитом, а также необходимостью своевременного исполнения долговых обязательств и возможностью возникновения просроченной задолженности.</w:t>
      </w:r>
    </w:p>
    <w:p w:rsidR="00AB7EF8" w:rsidRPr="00523DB2" w:rsidRDefault="00AB7EF8" w:rsidP="0091345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B2">
        <w:rPr>
          <w:rFonts w:ascii="Times New Roman" w:hAnsi="Times New Roman" w:cs="Times New Roman"/>
          <w:color w:val="000000" w:themeColor="text1"/>
          <w:sz w:val="28"/>
          <w:szCs w:val="28"/>
        </w:rPr>
        <w:t>В целом риск является управляемым и зависит от корректного прогнозирования и исполнения доходов областного бюджета Новосибирской области, политики оптимизации и сдерживания расходов областного бюджета, его бездефицитного исполнения.</w:t>
      </w:r>
    </w:p>
    <w:sectPr w:rsidR="00AB7EF8" w:rsidRPr="00523DB2" w:rsidSect="00523DB2"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EF8"/>
    <w:rsid w:val="00000870"/>
    <w:rsid w:val="00000918"/>
    <w:rsid w:val="000009CC"/>
    <w:rsid w:val="00000AF7"/>
    <w:rsid w:val="00001626"/>
    <w:rsid w:val="0000184A"/>
    <w:rsid w:val="00001AB5"/>
    <w:rsid w:val="00002536"/>
    <w:rsid w:val="000028E1"/>
    <w:rsid w:val="00002A32"/>
    <w:rsid w:val="00002D56"/>
    <w:rsid w:val="000032C2"/>
    <w:rsid w:val="00003DBC"/>
    <w:rsid w:val="00004552"/>
    <w:rsid w:val="00004A75"/>
    <w:rsid w:val="00005371"/>
    <w:rsid w:val="000058EE"/>
    <w:rsid w:val="00005B02"/>
    <w:rsid w:val="00005C82"/>
    <w:rsid w:val="00006517"/>
    <w:rsid w:val="0000678A"/>
    <w:rsid w:val="000069DB"/>
    <w:rsid w:val="00007480"/>
    <w:rsid w:val="000101BC"/>
    <w:rsid w:val="00010A73"/>
    <w:rsid w:val="00010AFD"/>
    <w:rsid w:val="000113DA"/>
    <w:rsid w:val="00011790"/>
    <w:rsid w:val="00012068"/>
    <w:rsid w:val="00012C13"/>
    <w:rsid w:val="00012CB1"/>
    <w:rsid w:val="000131CF"/>
    <w:rsid w:val="0001333B"/>
    <w:rsid w:val="000137FE"/>
    <w:rsid w:val="00014163"/>
    <w:rsid w:val="00014262"/>
    <w:rsid w:val="00014A55"/>
    <w:rsid w:val="00014DCD"/>
    <w:rsid w:val="00015C04"/>
    <w:rsid w:val="00015D52"/>
    <w:rsid w:val="00016438"/>
    <w:rsid w:val="0001662A"/>
    <w:rsid w:val="00016BCC"/>
    <w:rsid w:val="00017614"/>
    <w:rsid w:val="00017676"/>
    <w:rsid w:val="000176E7"/>
    <w:rsid w:val="000179F4"/>
    <w:rsid w:val="00017BEC"/>
    <w:rsid w:val="00017C4F"/>
    <w:rsid w:val="00017CD4"/>
    <w:rsid w:val="00017F2F"/>
    <w:rsid w:val="00017FFD"/>
    <w:rsid w:val="000202DD"/>
    <w:rsid w:val="00020491"/>
    <w:rsid w:val="000206A2"/>
    <w:rsid w:val="00020CDD"/>
    <w:rsid w:val="00020DE5"/>
    <w:rsid w:val="00021EC9"/>
    <w:rsid w:val="00022352"/>
    <w:rsid w:val="00022461"/>
    <w:rsid w:val="00022DD9"/>
    <w:rsid w:val="00022E36"/>
    <w:rsid w:val="00022FD0"/>
    <w:rsid w:val="00023048"/>
    <w:rsid w:val="00024B65"/>
    <w:rsid w:val="00024C49"/>
    <w:rsid w:val="00025370"/>
    <w:rsid w:val="0002626F"/>
    <w:rsid w:val="00026858"/>
    <w:rsid w:val="00026B2F"/>
    <w:rsid w:val="0003013A"/>
    <w:rsid w:val="00030218"/>
    <w:rsid w:val="00030CD3"/>
    <w:rsid w:val="00030F68"/>
    <w:rsid w:val="0003136A"/>
    <w:rsid w:val="00031528"/>
    <w:rsid w:val="00031642"/>
    <w:rsid w:val="00031D06"/>
    <w:rsid w:val="00031F47"/>
    <w:rsid w:val="00032621"/>
    <w:rsid w:val="00032B28"/>
    <w:rsid w:val="00033457"/>
    <w:rsid w:val="000345D4"/>
    <w:rsid w:val="0003496F"/>
    <w:rsid w:val="00034CF5"/>
    <w:rsid w:val="00035D05"/>
    <w:rsid w:val="00035E21"/>
    <w:rsid w:val="00035F82"/>
    <w:rsid w:val="00036B91"/>
    <w:rsid w:val="00037C6D"/>
    <w:rsid w:val="00041997"/>
    <w:rsid w:val="000426E2"/>
    <w:rsid w:val="000428CF"/>
    <w:rsid w:val="00042B91"/>
    <w:rsid w:val="00042E9D"/>
    <w:rsid w:val="000430F5"/>
    <w:rsid w:val="00043553"/>
    <w:rsid w:val="0004381A"/>
    <w:rsid w:val="00043F09"/>
    <w:rsid w:val="000440A9"/>
    <w:rsid w:val="00044221"/>
    <w:rsid w:val="00044794"/>
    <w:rsid w:val="00044A41"/>
    <w:rsid w:val="00045366"/>
    <w:rsid w:val="00046E5D"/>
    <w:rsid w:val="00047248"/>
    <w:rsid w:val="000475A2"/>
    <w:rsid w:val="00047740"/>
    <w:rsid w:val="0004783C"/>
    <w:rsid w:val="00047B18"/>
    <w:rsid w:val="00047C92"/>
    <w:rsid w:val="00050222"/>
    <w:rsid w:val="00050F27"/>
    <w:rsid w:val="0005137A"/>
    <w:rsid w:val="0005182C"/>
    <w:rsid w:val="00051ED5"/>
    <w:rsid w:val="0005254D"/>
    <w:rsid w:val="00053654"/>
    <w:rsid w:val="000538E0"/>
    <w:rsid w:val="00053911"/>
    <w:rsid w:val="00054901"/>
    <w:rsid w:val="00054EF0"/>
    <w:rsid w:val="000559B6"/>
    <w:rsid w:val="0005629E"/>
    <w:rsid w:val="000564DC"/>
    <w:rsid w:val="0005714D"/>
    <w:rsid w:val="00057372"/>
    <w:rsid w:val="000577B2"/>
    <w:rsid w:val="00057F9E"/>
    <w:rsid w:val="00060074"/>
    <w:rsid w:val="000606B1"/>
    <w:rsid w:val="00060FBB"/>
    <w:rsid w:val="000617A2"/>
    <w:rsid w:val="00061C0B"/>
    <w:rsid w:val="00061CDB"/>
    <w:rsid w:val="0006219E"/>
    <w:rsid w:val="00062338"/>
    <w:rsid w:val="0006233A"/>
    <w:rsid w:val="00062402"/>
    <w:rsid w:val="00063BAD"/>
    <w:rsid w:val="00063F35"/>
    <w:rsid w:val="000642A0"/>
    <w:rsid w:val="00064B4C"/>
    <w:rsid w:val="00064CFF"/>
    <w:rsid w:val="00064F44"/>
    <w:rsid w:val="00064FB9"/>
    <w:rsid w:val="00066459"/>
    <w:rsid w:val="00066469"/>
    <w:rsid w:val="000669A6"/>
    <w:rsid w:val="00066A28"/>
    <w:rsid w:val="00066D6F"/>
    <w:rsid w:val="00067584"/>
    <w:rsid w:val="00067D85"/>
    <w:rsid w:val="00070064"/>
    <w:rsid w:val="00070E10"/>
    <w:rsid w:val="00071A3E"/>
    <w:rsid w:val="00071F6D"/>
    <w:rsid w:val="00072AD5"/>
    <w:rsid w:val="00072F65"/>
    <w:rsid w:val="00073469"/>
    <w:rsid w:val="0007375E"/>
    <w:rsid w:val="00074A61"/>
    <w:rsid w:val="00074B95"/>
    <w:rsid w:val="00074C9E"/>
    <w:rsid w:val="000757B2"/>
    <w:rsid w:val="00075990"/>
    <w:rsid w:val="000769F8"/>
    <w:rsid w:val="00077D8C"/>
    <w:rsid w:val="00080CAA"/>
    <w:rsid w:val="00080E32"/>
    <w:rsid w:val="0008291A"/>
    <w:rsid w:val="0008344D"/>
    <w:rsid w:val="00083891"/>
    <w:rsid w:val="00083D2B"/>
    <w:rsid w:val="0008403B"/>
    <w:rsid w:val="00084051"/>
    <w:rsid w:val="0008444A"/>
    <w:rsid w:val="00084583"/>
    <w:rsid w:val="000850EE"/>
    <w:rsid w:val="00085BCB"/>
    <w:rsid w:val="00085F68"/>
    <w:rsid w:val="000860C0"/>
    <w:rsid w:val="000860F3"/>
    <w:rsid w:val="0008617E"/>
    <w:rsid w:val="00086D24"/>
    <w:rsid w:val="00086D71"/>
    <w:rsid w:val="000877DB"/>
    <w:rsid w:val="00090964"/>
    <w:rsid w:val="00090B30"/>
    <w:rsid w:val="000914CF"/>
    <w:rsid w:val="0009201F"/>
    <w:rsid w:val="00093F4B"/>
    <w:rsid w:val="0009499A"/>
    <w:rsid w:val="000949B8"/>
    <w:rsid w:val="00094BF1"/>
    <w:rsid w:val="00094F7D"/>
    <w:rsid w:val="00095A07"/>
    <w:rsid w:val="0009618F"/>
    <w:rsid w:val="00096780"/>
    <w:rsid w:val="00097261"/>
    <w:rsid w:val="0009799A"/>
    <w:rsid w:val="000A010A"/>
    <w:rsid w:val="000A0392"/>
    <w:rsid w:val="000A0619"/>
    <w:rsid w:val="000A11EA"/>
    <w:rsid w:val="000A14A4"/>
    <w:rsid w:val="000A2643"/>
    <w:rsid w:val="000A27E2"/>
    <w:rsid w:val="000A2B12"/>
    <w:rsid w:val="000A2FDC"/>
    <w:rsid w:val="000A32DF"/>
    <w:rsid w:val="000A35F8"/>
    <w:rsid w:val="000A3A08"/>
    <w:rsid w:val="000A3D6D"/>
    <w:rsid w:val="000A3DA5"/>
    <w:rsid w:val="000A3E78"/>
    <w:rsid w:val="000A4ACE"/>
    <w:rsid w:val="000A51B7"/>
    <w:rsid w:val="000A5289"/>
    <w:rsid w:val="000A5832"/>
    <w:rsid w:val="000A6514"/>
    <w:rsid w:val="000A6A26"/>
    <w:rsid w:val="000A7057"/>
    <w:rsid w:val="000A7486"/>
    <w:rsid w:val="000A759F"/>
    <w:rsid w:val="000A7B6A"/>
    <w:rsid w:val="000A7C1A"/>
    <w:rsid w:val="000A7D3F"/>
    <w:rsid w:val="000B0444"/>
    <w:rsid w:val="000B0A34"/>
    <w:rsid w:val="000B0AC9"/>
    <w:rsid w:val="000B0C2D"/>
    <w:rsid w:val="000B0E52"/>
    <w:rsid w:val="000B16D0"/>
    <w:rsid w:val="000B29C2"/>
    <w:rsid w:val="000B2BF0"/>
    <w:rsid w:val="000B2CDF"/>
    <w:rsid w:val="000B3023"/>
    <w:rsid w:val="000B33A2"/>
    <w:rsid w:val="000B33F2"/>
    <w:rsid w:val="000B36EB"/>
    <w:rsid w:val="000B3D17"/>
    <w:rsid w:val="000B4E8F"/>
    <w:rsid w:val="000B51AE"/>
    <w:rsid w:val="000B5540"/>
    <w:rsid w:val="000B5FA2"/>
    <w:rsid w:val="000B654D"/>
    <w:rsid w:val="000B75AD"/>
    <w:rsid w:val="000B7A14"/>
    <w:rsid w:val="000B7BE3"/>
    <w:rsid w:val="000C023F"/>
    <w:rsid w:val="000C0282"/>
    <w:rsid w:val="000C068D"/>
    <w:rsid w:val="000C16FD"/>
    <w:rsid w:val="000C24EA"/>
    <w:rsid w:val="000C25DF"/>
    <w:rsid w:val="000C2744"/>
    <w:rsid w:val="000C2A1C"/>
    <w:rsid w:val="000C2D3B"/>
    <w:rsid w:val="000C2E7D"/>
    <w:rsid w:val="000C344B"/>
    <w:rsid w:val="000C36FD"/>
    <w:rsid w:val="000C3D35"/>
    <w:rsid w:val="000C4835"/>
    <w:rsid w:val="000C6447"/>
    <w:rsid w:val="000C6852"/>
    <w:rsid w:val="000C6B87"/>
    <w:rsid w:val="000C703A"/>
    <w:rsid w:val="000C7295"/>
    <w:rsid w:val="000C7C2D"/>
    <w:rsid w:val="000D0830"/>
    <w:rsid w:val="000D0DEC"/>
    <w:rsid w:val="000D0FFA"/>
    <w:rsid w:val="000D11AB"/>
    <w:rsid w:val="000D1A01"/>
    <w:rsid w:val="000D1FA2"/>
    <w:rsid w:val="000D1FDE"/>
    <w:rsid w:val="000D20A4"/>
    <w:rsid w:val="000D2AC0"/>
    <w:rsid w:val="000D2E9E"/>
    <w:rsid w:val="000D2EC6"/>
    <w:rsid w:val="000D303D"/>
    <w:rsid w:val="000D3CE7"/>
    <w:rsid w:val="000D3E72"/>
    <w:rsid w:val="000D49F3"/>
    <w:rsid w:val="000D4A76"/>
    <w:rsid w:val="000D4C12"/>
    <w:rsid w:val="000D5F77"/>
    <w:rsid w:val="000D6959"/>
    <w:rsid w:val="000D7A9B"/>
    <w:rsid w:val="000D7BDE"/>
    <w:rsid w:val="000E01DC"/>
    <w:rsid w:val="000E052A"/>
    <w:rsid w:val="000E12B7"/>
    <w:rsid w:val="000E1395"/>
    <w:rsid w:val="000E1E1F"/>
    <w:rsid w:val="000E1F8A"/>
    <w:rsid w:val="000E274C"/>
    <w:rsid w:val="000E2B4B"/>
    <w:rsid w:val="000E36BF"/>
    <w:rsid w:val="000E4ACA"/>
    <w:rsid w:val="000E501D"/>
    <w:rsid w:val="000E5373"/>
    <w:rsid w:val="000E6E1F"/>
    <w:rsid w:val="000E6F99"/>
    <w:rsid w:val="000E6FAF"/>
    <w:rsid w:val="000E6FD2"/>
    <w:rsid w:val="000F06CB"/>
    <w:rsid w:val="000F0906"/>
    <w:rsid w:val="000F14F6"/>
    <w:rsid w:val="000F1629"/>
    <w:rsid w:val="000F1FFF"/>
    <w:rsid w:val="000F38E7"/>
    <w:rsid w:val="000F3C15"/>
    <w:rsid w:val="000F4080"/>
    <w:rsid w:val="000F438C"/>
    <w:rsid w:val="000F48BC"/>
    <w:rsid w:val="000F4DE7"/>
    <w:rsid w:val="000F509E"/>
    <w:rsid w:val="000F58C4"/>
    <w:rsid w:val="000F6A4E"/>
    <w:rsid w:val="000F6B65"/>
    <w:rsid w:val="000F7A8E"/>
    <w:rsid w:val="000F7ABD"/>
    <w:rsid w:val="001000BB"/>
    <w:rsid w:val="00100838"/>
    <w:rsid w:val="00100A22"/>
    <w:rsid w:val="00101101"/>
    <w:rsid w:val="00102BA4"/>
    <w:rsid w:val="00102C99"/>
    <w:rsid w:val="00103092"/>
    <w:rsid w:val="0010325A"/>
    <w:rsid w:val="001036D8"/>
    <w:rsid w:val="00103B6C"/>
    <w:rsid w:val="00104B2C"/>
    <w:rsid w:val="001055C3"/>
    <w:rsid w:val="00107E73"/>
    <w:rsid w:val="0011049A"/>
    <w:rsid w:val="00110B57"/>
    <w:rsid w:val="00111983"/>
    <w:rsid w:val="00111D86"/>
    <w:rsid w:val="00112103"/>
    <w:rsid w:val="001126FD"/>
    <w:rsid w:val="0011286D"/>
    <w:rsid w:val="00112D9A"/>
    <w:rsid w:val="00113155"/>
    <w:rsid w:val="001135EC"/>
    <w:rsid w:val="001138EF"/>
    <w:rsid w:val="00113E53"/>
    <w:rsid w:val="001147B3"/>
    <w:rsid w:val="001153A1"/>
    <w:rsid w:val="001155DA"/>
    <w:rsid w:val="00116881"/>
    <w:rsid w:val="00116BDC"/>
    <w:rsid w:val="00116C48"/>
    <w:rsid w:val="00116CC3"/>
    <w:rsid w:val="0011780F"/>
    <w:rsid w:val="00117BD5"/>
    <w:rsid w:val="00120E59"/>
    <w:rsid w:val="00120E8B"/>
    <w:rsid w:val="00121B28"/>
    <w:rsid w:val="00121CB3"/>
    <w:rsid w:val="001237EE"/>
    <w:rsid w:val="00123D3D"/>
    <w:rsid w:val="00124EBE"/>
    <w:rsid w:val="001252F7"/>
    <w:rsid w:val="00125FCD"/>
    <w:rsid w:val="00126ACE"/>
    <w:rsid w:val="0012701B"/>
    <w:rsid w:val="00127468"/>
    <w:rsid w:val="00127E77"/>
    <w:rsid w:val="00130284"/>
    <w:rsid w:val="001305A9"/>
    <w:rsid w:val="00130645"/>
    <w:rsid w:val="00130F66"/>
    <w:rsid w:val="001314E9"/>
    <w:rsid w:val="0013190B"/>
    <w:rsid w:val="001319EE"/>
    <w:rsid w:val="00131D5E"/>
    <w:rsid w:val="001324CE"/>
    <w:rsid w:val="00132C17"/>
    <w:rsid w:val="00133E9C"/>
    <w:rsid w:val="00134409"/>
    <w:rsid w:val="00134E9D"/>
    <w:rsid w:val="00134EAE"/>
    <w:rsid w:val="001350F3"/>
    <w:rsid w:val="00135A99"/>
    <w:rsid w:val="00135D00"/>
    <w:rsid w:val="001362CF"/>
    <w:rsid w:val="00136494"/>
    <w:rsid w:val="00136847"/>
    <w:rsid w:val="00136DFB"/>
    <w:rsid w:val="00137387"/>
    <w:rsid w:val="001375AB"/>
    <w:rsid w:val="00137B9B"/>
    <w:rsid w:val="00137C07"/>
    <w:rsid w:val="001406CF"/>
    <w:rsid w:val="001412F3"/>
    <w:rsid w:val="0014141D"/>
    <w:rsid w:val="00141469"/>
    <w:rsid w:val="001416E9"/>
    <w:rsid w:val="00142032"/>
    <w:rsid w:val="00142C75"/>
    <w:rsid w:val="0014374E"/>
    <w:rsid w:val="00144ECC"/>
    <w:rsid w:val="00145322"/>
    <w:rsid w:val="00145990"/>
    <w:rsid w:val="001461E5"/>
    <w:rsid w:val="001463C0"/>
    <w:rsid w:val="00146B52"/>
    <w:rsid w:val="00146EB2"/>
    <w:rsid w:val="0014789C"/>
    <w:rsid w:val="00147C7A"/>
    <w:rsid w:val="001502E5"/>
    <w:rsid w:val="001508EA"/>
    <w:rsid w:val="00150DC3"/>
    <w:rsid w:val="00150DEC"/>
    <w:rsid w:val="00151AF2"/>
    <w:rsid w:val="00152291"/>
    <w:rsid w:val="00152420"/>
    <w:rsid w:val="00152481"/>
    <w:rsid w:val="001525B2"/>
    <w:rsid w:val="00152A25"/>
    <w:rsid w:val="00153707"/>
    <w:rsid w:val="0015419C"/>
    <w:rsid w:val="00154479"/>
    <w:rsid w:val="00155392"/>
    <w:rsid w:val="00155E0C"/>
    <w:rsid w:val="0016037B"/>
    <w:rsid w:val="00160639"/>
    <w:rsid w:val="0016075F"/>
    <w:rsid w:val="00160DFA"/>
    <w:rsid w:val="0016136E"/>
    <w:rsid w:val="0016278B"/>
    <w:rsid w:val="001630FA"/>
    <w:rsid w:val="00163274"/>
    <w:rsid w:val="001638C1"/>
    <w:rsid w:val="00163AF7"/>
    <w:rsid w:val="00163D9D"/>
    <w:rsid w:val="0016437C"/>
    <w:rsid w:val="0016684B"/>
    <w:rsid w:val="00166A04"/>
    <w:rsid w:val="00166EE5"/>
    <w:rsid w:val="00167E0F"/>
    <w:rsid w:val="001707FB"/>
    <w:rsid w:val="0017120C"/>
    <w:rsid w:val="00171EB4"/>
    <w:rsid w:val="00172856"/>
    <w:rsid w:val="00172F4A"/>
    <w:rsid w:val="00173AAB"/>
    <w:rsid w:val="00173B80"/>
    <w:rsid w:val="00173D4D"/>
    <w:rsid w:val="00174076"/>
    <w:rsid w:val="0017442D"/>
    <w:rsid w:val="00174786"/>
    <w:rsid w:val="00174973"/>
    <w:rsid w:val="00174F6A"/>
    <w:rsid w:val="0017540C"/>
    <w:rsid w:val="00175AD4"/>
    <w:rsid w:val="00176060"/>
    <w:rsid w:val="00176225"/>
    <w:rsid w:val="0017647B"/>
    <w:rsid w:val="001766B4"/>
    <w:rsid w:val="00176A20"/>
    <w:rsid w:val="001772CD"/>
    <w:rsid w:val="0017774F"/>
    <w:rsid w:val="00177E36"/>
    <w:rsid w:val="001801D4"/>
    <w:rsid w:val="001805C0"/>
    <w:rsid w:val="00180C4C"/>
    <w:rsid w:val="00180EB1"/>
    <w:rsid w:val="00182420"/>
    <w:rsid w:val="0018253E"/>
    <w:rsid w:val="00182987"/>
    <w:rsid w:val="00182EB1"/>
    <w:rsid w:val="00182F44"/>
    <w:rsid w:val="0018348A"/>
    <w:rsid w:val="00183A9E"/>
    <w:rsid w:val="00183E40"/>
    <w:rsid w:val="00184D34"/>
    <w:rsid w:val="0018580A"/>
    <w:rsid w:val="001859CF"/>
    <w:rsid w:val="00185C70"/>
    <w:rsid w:val="00186A9C"/>
    <w:rsid w:val="00187816"/>
    <w:rsid w:val="0018792E"/>
    <w:rsid w:val="00187F9B"/>
    <w:rsid w:val="00190251"/>
    <w:rsid w:val="00190329"/>
    <w:rsid w:val="0019161C"/>
    <w:rsid w:val="00191661"/>
    <w:rsid w:val="0019212F"/>
    <w:rsid w:val="001926C4"/>
    <w:rsid w:val="00192A16"/>
    <w:rsid w:val="001932EF"/>
    <w:rsid w:val="00193C78"/>
    <w:rsid w:val="00193DF1"/>
    <w:rsid w:val="00193E79"/>
    <w:rsid w:val="00194BAF"/>
    <w:rsid w:val="00194C3A"/>
    <w:rsid w:val="00194CD3"/>
    <w:rsid w:val="00194E6A"/>
    <w:rsid w:val="001952A2"/>
    <w:rsid w:val="00195625"/>
    <w:rsid w:val="00195D0F"/>
    <w:rsid w:val="00195DEC"/>
    <w:rsid w:val="00196638"/>
    <w:rsid w:val="001973F0"/>
    <w:rsid w:val="0019768E"/>
    <w:rsid w:val="0019781B"/>
    <w:rsid w:val="0019798E"/>
    <w:rsid w:val="00197A02"/>
    <w:rsid w:val="00197D5D"/>
    <w:rsid w:val="001A015F"/>
    <w:rsid w:val="001A025B"/>
    <w:rsid w:val="001A0756"/>
    <w:rsid w:val="001A16B2"/>
    <w:rsid w:val="001A1AF1"/>
    <w:rsid w:val="001A1B59"/>
    <w:rsid w:val="001A2104"/>
    <w:rsid w:val="001A2D44"/>
    <w:rsid w:val="001A2DED"/>
    <w:rsid w:val="001A370B"/>
    <w:rsid w:val="001A3E6D"/>
    <w:rsid w:val="001A4991"/>
    <w:rsid w:val="001A5071"/>
    <w:rsid w:val="001A59F3"/>
    <w:rsid w:val="001A5A6A"/>
    <w:rsid w:val="001A5B8E"/>
    <w:rsid w:val="001A6069"/>
    <w:rsid w:val="001A63B7"/>
    <w:rsid w:val="001A6823"/>
    <w:rsid w:val="001A6A3B"/>
    <w:rsid w:val="001A7CED"/>
    <w:rsid w:val="001B0FB5"/>
    <w:rsid w:val="001B1607"/>
    <w:rsid w:val="001B1780"/>
    <w:rsid w:val="001B1A85"/>
    <w:rsid w:val="001B1F20"/>
    <w:rsid w:val="001B3AA1"/>
    <w:rsid w:val="001B3CC5"/>
    <w:rsid w:val="001B3CD3"/>
    <w:rsid w:val="001B4BF9"/>
    <w:rsid w:val="001B52D9"/>
    <w:rsid w:val="001B59A6"/>
    <w:rsid w:val="001B6AB1"/>
    <w:rsid w:val="001B6D4F"/>
    <w:rsid w:val="001B7A49"/>
    <w:rsid w:val="001C13CC"/>
    <w:rsid w:val="001C1449"/>
    <w:rsid w:val="001C1F6B"/>
    <w:rsid w:val="001C1F88"/>
    <w:rsid w:val="001C27FA"/>
    <w:rsid w:val="001C2848"/>
    <w:rsid w:val="001C2D2B"/>
    <w:rsid w:val="001C2EAB"/>
    <w:rsid w:val="001C2F80"/>
    <w:rsid w:val="001C364B"/>
    <w:rsid w:val="001C36CF"/>
    <w:rsid w:val="001C3C67"/>
    <w:rsid w:val="001C4414"/>
    <w:rsid w:val="001C4AFB"/>
    <w:rsid w:val="001C5292"/>
    <w:rsid w:val="001C5654"/>
    <w:rsid w:val="001C59C3"/>
    <w:rsid w:val="001C5AF0"/>
    <w:rsid w:val="001C630B"/>
    <w:rsid w:val="001C650C"/>
    <w:rsid w:val="001C676A"/>
    <w:rsid w:val="001C71A5"/>
    <w:rsid w:val="001C72E5"/>
    <w:rsid w:val="001C7A05"/>
    <w:rsid w:val="001C7CBE"/>
    <w:rsid w:val="001C7D26"/>
    <w:rsid w:val="001D0049"/>
    <w:rsid w:val="001D039A"/>
    <w:rsid w:val="001D0641"/>
    <w:rsid w:val="001D10A4"/>
    <w:rsid w:val="001D116D"/>
    <w:rsid w:val="001D14BD"/>
    <w:rsid w:val="001D253B"/>
    <w:rsid w:val="001D32CC"/>
    <w:rsid w:val="001D3F71"/>
    <w:rsid w:val="001D43A3"/>
    <w:rsid w:val="001D4C0A"/>
    <w:rsid w:val="001D4CE5"/>
    <w:rsid w:val="001D56DC"/>
    <w:rsid w:val="001D6040"/>
    <w:rsid w:val="001D6083"/>
    <w:rsid w:val="001D60D6"/>
    <w:rsid w:val="001D60F3"/>
    <w:rsid w:val="001D64A5"/>
    <w:rsid w:val="001D6A8E"/>
    <w:rsid w:val="001D6B38"/>
    <w:rsid w:val="001D6F27"/>
    <w:rsid w:val="001D7134"/>
    <w:rsid w:val="001D7308"/>
    <w:rsid w:val="001D752B"/>
    <w:rsid w:val="001D7984"/>
    <w:rsid w:val="001E093E"/>
    <w:rsid w:val="001E0EA8"/>
    <w:rsid w:val="001E1008"/>
    <w:rsid w:val="001E2619"/>
    <w:rsid w:val="001E279E"/>
    <w:rsid w:val="001E2FF7"/>
    <w:rsid w:val="001E41BE"/>
    <w:rsid w:val="001E4521"/>
    <w:rsid w:val="001E4910"/>
    <w:rsid w:val="001E5455"/>
    <w:rsid w:val="001E56EE"/>
    <w:rsid w:val="001E5979"/>
    <w:rsid w:val="001E5E55"/>
    <w:rsid w:val="001E5F56"/>
    <w:rsid w:val="001E6267"/>
    <w:rsid w:val="001E6431"/>
    <w:rsid w:val="001E6731"/>
    <w:rsid w:val="001E6C43"/>
    <w:rsid w:val="001E6E3B"/>
    <w:rsid w:val="001E6F49"/>
    <w:rsid w:val="001E7ED1"/>
    <w:rsid w:val="001F01AC"/>
    <w:rsid w:val="001F049D"/>
    <w:rsid w:val="001F0CF1"/>
    <w:rsid w:val="001F0F88"/>
    <w:rsid w:val="001F1213"/>
    <w:rsid w:val="001F14C6"/>
    <w:rsid w:val="001F18AA"/>
    <w:rsid w:val="001F18B8"/>
    <w:rsid w:val="001F246C"/>
    <w:rsid w:val="001F24CC"/>
    <w:rsid w:val="001F2A80"/>
    <w:rsid w:val="001F2D30"/>
    <w:rsid w:val="001F2EEA"/>
    <w:rsid w:val="001F34F0"/>
    <w:rsid w:val="001F3589"/>
    <w:rsid w:val="001F3608"/>
    <w:rsid w:val="001F3EEC"/>
    <w:rsid w:val="001F3FB1"/>
    <w:rsid w:val="001F4319"/>
    <w:rsid w:val="001F43AB"/>
    <w:rsid w:val="001F56D2"/>
    <w:rsid w:val="001F5740"/>
    <w:rsid w:val="001F5A8A"/>
    <w:rsid w:val="001F61C3"/>
    <w:rsid w:val="001F6558"/>
    <w:rsid w:val="001F71DB"/>
    <w:rsid w:val="001F75CD"/>
    <w:rsid w:val="001F77EA"/>
    <w:rsid w:val="001F7C71"/>
    <w:rsid w:val="002002D9"/>
    <w:rsid w:val="00200BFA"/>
    <w:rsid w:val="00200E80"/>
    <w:rsid w:val="00201AA5"/>
    <w:rsid w:val="00201F06"/>
    <w:rsid w:val="002024B3"/>
    <w:rsid w:val="0020275B"/>
    <w:rsid w:val="00203024"/>
    <w:rsid w:val="0020446E"/>
    <w:rsid w:val="00204795"/>
    <w:rsid w:val="002049E8"/>
    <w:rsid w:val="00204FF0"/>
    <w:rsid w:val="00205377"/>
    <w:rsid w:val="002053DE"/>
    <w:rsid w:val="00205DFC"/>
    <w:rsid w:val="0020630F"/>
    <w:rsid w:val="0020687E"/>
    <w:rsid w:val="002070BA"/>
    <w:rsid w:val="002072F0"/>
    <w:rsid w:val="00207371"/>
    <w:rsid w:val="0020789F"/>
    <w:rsid w:val="0021003E"/>
    <w:rsid w:val="0021070D"/>
    <w:rsid w:val="00210D9A"/>
    <w:rsid w:val="002111D1"/>
    <w:rsid w:val="00211332"/>
    <w:rsid w:val="0021188C"/>
    <w:rsid w:val="00211D56"/>
    <w:rsid w:val="00211E3D"/>
    <w:rsid w:val="002122BF"/>
    <w:rsid w:val="002123DA"/>
    <w:rsid w:val="0021264C"/>
    <w:rsid w:val="00213222"/>
    <w:rsid w:val="00215028"/>
    <w:rsid w:val="00215530"/>
    <w:rsid w:val="00215D28"/>
    <w:rsid w:val="00215E93"/>
    <w:rsid w:val="00216F38"/>
    <w:rsid w:val="00220814"/>
    <w:rsid w:val="00220845"/>
    <w:rsid w:val="00220858"/>
    <w:rsid w:val="00220C04"/>
    <w:rsid w:val="00220EF0"/>
    <w:rsid w:val="00220F45"/>
    <w:rsid w:val="00221A47"/>
    <w:rsid w:val="00221D62"/>
    <w:rsid w:val="00222C28"/>
    <w:rsid w:val="002230ED"/>
    <w:rsid w:val="002232D8"/>
    <w:rsid w:val="00223388"/>
    <w:rsid w:val="00223BA4"/>
    <w:rsid w:val="00223D5C"/>
    <w:rsid w:val="002240AD"/>
    <w:rsid w:val="00224F7D"/>
    <w:rsid w:val="0022525C"/>
    <w:rsid w:val="00225274"/>
    <w:rsid w:val="00225C7A"/>
    <w:rsid w:val="00225CDD"/>
    <w:rsid w:val="00225E6D"/>
    <w:rsid w:val="00225F06"/>
    <w:rsid w:val="002264A0"/>
    <w:rsid w:val="002271D6"/>
    <w:rsid w:val="0022797B"/>
    <w:rsid w:val="00227FD7"/>
    <w:rsid w:val="002303CC"/>
    <w:rsid w:val="00230996"/>
    <w:rsid w:val="00230C58"/>
    <w:rsid w:val="00230F5D"/>
    <w:rsid w:val="00231C8B"/>
    <w:rsid w:val="0023224F"/>
    <w:rsid w:val="002330E8"/>
    <w:rsid w:val="0023385D"/>
    <w:rsid w:val="00233F35"/>
    <w:rsid w:val="0023421D"/>
    <w:rsid w:val="0023451E"/>
    <w:rsid w:val="0023489B"/>
    <w:rsid w:val="002349C9"/>
    <w:rsid w:val="00234A35"/>
    <w:rsid w:val="00234AA5"/>
    <w:rsid w:val="002355F6"/>
    <w:rsid w:val="0023684E"/>
    <w:rsid w:val="002369C7"/>
    <w:rsid w:val="00236CF9"/>
    <w:rsid w:val="00236F5D"/>
    <w:rsid w:val="00236F97"/>
    <w:rsid w:val="0023745F"/>
    <w:rsid w:val="0023748D"/>
    <w:rsid w:val="0023765F"/>
    <w:rsid w:val="00237AD2"/>
    <w:rsid w:val="002400D7"/>
    <w:rsid w:val="002403FF"/>
    <w:rsid w:val="002405C4"/>
    <w:rsid w:val="00241005"/>
    <w:rsid w:val="0024207B"/>
    <w:rsid w:val="00242148"/>
    <w:rsid w:val="002421AD"/>
    <w:rsid w:val="00242501"/>
    <w:rsid w:val="002425D7"/>
    <w:rsid w:val="0024330E"/>
    <w:rsid w:val="002434D6"/>
    <w:rsid w:val="0024385A"/>
    <w:rsid w:val="00244080"/>
    <w:rsid w:val="002450E0"/>
    <w:rsid w:val="0024573E"/>
    <w:rsid w:val="00245D19"/>
    <w:rsid w:val="00246430"/>
    <w:rsid w:val="00247211"/>
    <w:rsid w:val="002475C7"/>
    <w:rsid w:val="00247769"/>
    <w:rsid w:val="00250BF8"/>
    <w:rsid w:val="00250C98"/>
    <w:rsid w:val="00250F22"/>
    <w:rsid w:val="0025168E"/>
    <w:rsid w:val="00251DCF"/>
    <w:rsid w:val="00251EF0"/>
    <w:rsid w:val="002526D3"/>
    <w:rsid w:val="00252938"/>
    <w:rsid w:val="00252D53"/>
    <w:rsid w:val="00252F59"/>
    <w:rsid w:val="00253721"/>
    <w:rsid w:val="00253757"/>
    <w:rsid w:val="00253BA9"/>
    <w:rsid w:val="0025408F"/>
    <w:rsid w:val="00254A07"/>
    <w:rsid w:val="0025582F"/>
    <w:rsid w:val="00255AA3"/>
    <w:rsid w:val="00255F88"/>
    <w:rsid w:val="00255FD7"/>
    <w:rsid w:val="00256F15"/>
    <w:rsid w:val="00256FEC"/>
    <w:rsid w:val="00257136"/>
    <w:rsid w:val="00257141"/>
    <w:rsid w:val="002572E0"/>
    <w:rsid w:val="00257570"/>
    <w:rsid w:val="00257C74"/>
    <w:rsid w:val="002604A0"/>
    <w:rsid w:val="00260615"/>
    <w:rsid w:val="00260A3B"/>
    <w:rsid w:val="00260CE5"/>
    <w:rsid w:val="00262356"/>
    <w:rsid w:val="0026244A"/>
    <w:rsid w:val="0026300C"/>
    <w:rsid w:val="00263154"/>
    <w:rsid w:val="002632A0"/>
    <w:rsid w:val="00264B96"/>
    <w:rsid w:val="00264F95"/>
    <w:rsid w:val="00266293"/>
    <w:rsid w:val="002666FD"/>
    <w:rsid w:val="002667A5"/>
    <w:rsid w:val="0026761A"/>
    <w:rsid w:val="00267923"/>
    <w:rsid w:val="00267CED"/>
    <w:rsid w:val="00267E83"/>
    <w:rsid w:val="002700F1"/>
    <w:rsid w:val="0027044B"/>
    <w:rsid w:val="00270ADE"/>
    <w:rsid w:val="00270B65"/>
    <w:rsid w:val="00270C50"/>
    <w:rsid w:val="00270CEC"/>
    <w:rsid w:val="002710DD"/>
    <w:rsid w:val="00271503"/>
    <w:rsid w:val="0027175D"/>
    <w:rsid w:val="0027181B"/>
    <w:rsid w:val="00271901"/>
    <w:rsid w:val="0027296C"/>
    <w:rsid w:val="00272E9B"/>
    <w:rsid w:val="00273353"/>
    <w:rsid w:val="0027390F"/>
    <w:rsid w:val="00274F6F"/>
    <w:rsid w:val="002752DB"/>
    <w:rsid w:val="0027571A"/>
    <w:rsid w:val="002758F1"/>
    <w:rsid w:val="00275DD6"/>
    <w:rsid w:val="002776C0"/>
    <w:rsid w:val="00277BFA"/>
    <w:rsid w:val="00277D52"/>
    <w:rsid w:val="002801D3"/>
    <w:rsid w:val="002805BE"/>
    <w:rsid w:val="002805D7"/>
    <w:rsid w:val="00280940"/>
    <w:rsid w:val="0028112F"/>
    <w:rsid w:val="002815BB"/>
    <w:rsid w:val="00281737"/>
    <w:rsid w:val="00282055"/>
    <w:rsid w:val="0028325B"/>
    <w:rsid w:val="0028340D"/>
    <w:rsid w:val="002837B2"/>
    <w:rsid w:val="00283B9C"/>
    <w:rsid w:val="00283C9B"/>
    <w:rsid w:val="00284266"/>
    <w:rsid w:val="00284FAC"/>
    <w:rsid w:val="00285F63"/>
    <w:rsid w:val="00286DA5"/>
    <w:rsid w:val="00287DA4"/>
    <w:rsid w:val="00287DB4"/>
    <w:rsid w:val="00290968"/>
    <w:rsid w:val="00290B39"/>
    <w:rsid w:val="00290CE8"/>
    <w:rsid w:val="00290ED6"/>
    <w:rsid w:val="00291226"/>
    <w:rsid w:val="002917FF"/>
    <w:rsid w:val="00291DEE"/>
    <w:rsid w:val="00291E72"/>
    <w:rsid w:val="00292BFB"/>
    <w:rsid w:val="002930CF"/>
    <w:rsid w:val="0029372C"/>
    <w:rsid w:val="0029498E"/>
    <w:rsid w:val="0029499C"/>
    <w:rsid w:val="00294C90"/>
    <w:rsid w:val="00294CF0"/>
    <w:rsid w:val="00296E77"/>
    <w:rsid w:val="002974C2"/>
    <w:rsid w:val="0029779B"/>
    <w:rsid w:val="00297982"/>
    <w:rsid w:val="00297BA9"/>
    <w:rsid w:val="002A0039"/>
    <w:rsid w:val="002A0C53"/>
    <w:rsid w:val="002A136B"/>
    <w:rsid w:val="002A1426"/>
    <w:rsid w:val="002A1559"/>
    <w:rsid w:val="002A196B"/>
    <w:rsid w:val="002A1D36"/>
    <w:rsid w:val="002A2ACF"/>
    <w:rsid w:val="002A341A"/>
    <w:rsid w:val="002A46EE"/>
    <w:rsid w:val="002A4AC1"/>
    <w:rsid w:val="002A4CA3"/>
    <w:rsid w:val="002A4F8F"/>
    <w:rsid w:val="002A5473"/>
    <w:rsid w:val="002A5593"/>
    <w:rsid w:val="002A59BB"/>
    <w:rsid w:val="002A5B8B"/>
    <w:rsid w:val="002A5CE7"/>
    <w:rsid w:val="002A5E4B"/>
    <w:rsid w:val="002A5F07"/>
    <w:rsid w:val="002A698C"/>
    <w:rsid w:val="002A6B67"/>
    <w:rsid w:val="002A6ED4"/>
    <w:rsid w:val="002A78BF"/>
    <w:rsid w:val="002B01DB"/>
    <w:rsid w:val="002B0785"/>
    <w:rsid w:val="002B0B2C"/>
    <w:rsid w:val="002B0B48"/>
    <w:rsid w:val="002B0E08"/>
    <w:rsid w:val="002B166A"/>
    <w:rsid w:val="002B1CD7"/>
    <w:rsid w:val="002B2289"/>
    <w:rsid w:val="002B2514"/>
    <w:rsid w:val="002B353A"/>
    <w:rsid w:val="002B372E"/>
    <w:rsid w:val="002B3838"/>
    <w:rsid w:val="002B3E97"/>
    <w:rsid w:val="002B3F0C"/>
    <w:rsid w:val="002B4C4C"/>
    <w:rsid w:val="002B507F"/>
    <w:rsid w:val="002B52DB"/>
    <w:rsid w:val="002B55EB"/>
    <w:rsid w:val="002B5ED3"/>
    <w:rsid w:val="002B5F02"/>
    <w:rsid w:val="002B648C"/>
    <w:rsid w:val="002B6FF4"/>
    <w:rsid w:val="002B70ED"/>
    <w:rsid w:val="002C012E"/>
    <w:rsid w:val="002C0915"/>
    <w:rsid w:val="002C0A8E"/>
    <w:rsid w:val="002C0D92"/>
    <w:rsid w:val="002C1041"/>
    <w:rsid w:val="002C1277"/>
    <w:rsid w:val="002C1B7B"/>
    <w:rsid w:val="002C29EB"/>
    <w:rsid w:val="002C2A1A"/>
    <w:rsid w:val="002C2A27"/>
    <w:rsid w:val="002C32B5"/>
    <w:rsid w:val="002C33DB"/>
    <w:rsid w:val="002C3EAD"/>
    <w:rsid w:val="002C47EA"/>
    <w:rsid w:val="002C4FA6"/>
    <w:rsid w:val="002C5807"/>
    <w:rsid w:val="002C62EF"/>
    <w:rsid w:val="002C6995"/>
    <w:rsid w:val="002C6B3F"/>
    <w:rsid w:val="002C71B2"/>
    <w:rsid w:val="002D036E"/>
    <w:rsid w:val="002D04D6"/>
    <w:rsid w:val="002D090E"/>
    <w:rsid w:val="002D0A35"/>
    <w:rsid w:val="002D0D35"/>
    <w:rsid w:val="002D0F47"/>
    <w:rsid w:val="002D17C9"/>
    <w:rsid w:val="002D1952"/>
    <w:rsid w:val="002D26C7"/>
    <w:rsid w:val="002D3068"/>
    <w:rsid w:val="002D3252"/>
    <w:rsid w:val="002D37B1"/>
    <w:rsid w:val="002D3D32"/>
    <w:rsid w:val="002D3D70"/>
    <w:rsid w:val="002D3E4C"/>
    <w:rsid w:val="002D4100"/>
    <w:rsid w:val="002D425C"/>
    <w:rsid w:val="002D4607"/>
    <w:rsid w:val="002D4E1B"/>
    <w:rsid w:val="002D59F0"/>
    <w:rsid w:val="002D5BC1"/>
    <w:rsid w:val="002D5E99"/>
    <w:rsid w:val="002D606D"/>
    <w:rsid w:val="002D66C2"/>
    <w:rsid w:val="002D67F8"/>
    <w:rsid w:val="002D770A"/>
    <w:rsid w:val="002D78E9"/>
    <w:rsid w:val="002E0124"/>
    <w:rsid w:val="002E04F6"/>
    <w:rsid w:val="002E0DA4"/>
    <w:rsid w:val="002E0F8A"/>
    <w:rsid w:val="002E16A5"/>
    <w:rsid w:val="002E201A"/>
    <w:rsid w:val="002E2767"/>
    <w:rsid w:val="002E2D82"/>
    <w:rsid w:val="002E2DBF"/>
    <w:rsid w:val="002E2DFC"/>
    <w:rsid w:val="002E3237"/>
    <w:rsid w:val="002E34AF"/>
    <w:rsid w:val="002E42AD"/>
    <w:rsid w:val="002E46B4"/>
    <w:rsid w:val="002E4B72"/>
    <w:rsid w:val="002E4E12"/>
    <w:rsid w:val="002E5854"/>
    <w:rsid w:val="002E5C93"/>
    <w:rsid w:val="002E61B8"/>
    <w:rsid w:val="002E6977"/>
    <w:rsid w:val="002E6C95"/>
    <w:rsid w:val="002E6E2D"/>
    <w:rsid w:val="002E6F83"/>
    <w:rsid w:val="002E783C"/>
    <w:rsid w:val="002E795C"/>
    <w:rsid w:val="002E795D"/>
    <w:rsid w:val="002F0545"/>
    <w:rsid w:val="002F064D"/>
    <w:rsid w:val="002F06EA"/>
    <w:rsid w:val="002F16FF"/>
    <w:rsid w:val="002F2107"/>
    <w:rsid w:val="002F2DFB"/>
    <w:rsid w:val="002F350A"/>
    <w:rsid w:val="002F3533"/>
    <w:rsid w:val="002F3901"/>
    <w:rsid w:val="002F5BCE"/>
    <w:rsid w:val="002F5D3E"/>
    <w:rsid w:val="002F6058"/>
    <w:rsid w:val="002F6AC4"/>
    <w:rsid w:val="002F6C63"/>
    <w:rsid w:val="002F6DF2"/>
    <w:rsid w:val="002F6FA9"/>
    <w:rsid w:val="002F760F"/>
    <w:rsid w:val="00300081"/>
    <w:rsid w:val="00300119"/>
    <w:rsid w:val="00300C1B"/>
    <w:rsid w:val="00300FE1"/>
    <w:rsid w:val="00301934"/>
    <w:rsid w:val="00302A40"/>
    <w:rsid w:val="00302B80"/>
    <w:rsid w:val="00302BFB"/>
    <w:rsid w:val="00303268"/>
    <w:rsid w:val="0030353D"/>
    <w:rsid w:val="00304171"/>
    <w:rsid w:val="003047B2"/>
    <w:rsid w:val="003052CC"/>
    <w:rsid w:val="00305FDE"/>
    <w:rsid w:val="003069C9"/>
    <w:rsid w:val="00306B32"/>
    <w:rsid w:val="0030766F"/>
    <w:rsid w:val="00307FE2"/>
    <w:rsid w:val="00310841"/>
    <w:rsid w:val="00310D11"/>
    <w:rsid w:val="00311A8C"/>
    <w:rsid w:val="00311AB2"/>
    <w:rsid w:val="00311ABA"/>
    <w:rsid w:val="003121DA"/>
    <w:rsid w:val="0031226F"/>
    <w:rsid w:val="00312336"/>
    <w:rsid w:val="003123E4"/>
    <w:rsid w:val="00312916"/>
    <w:rsid w:val="003133F0"/>
    <w:rsid w:val="003136D2"/>
    <w:rsid w:val="003136F8"/>
    <w:rsid w:val="00314F66"/>
    <w:rsid w:val="00315A62"/>
    <w:rsid w:val="00315D48"/>
    <w:rsid w:val="003164E6"/>
    <w:rsid w:val="003164FB"/>
    <w:rsid w:val="00317821"/>
    <w:rsid w:val="00320386"/>
    <w:rsid w:val="00320B34"/>
    <w:rsid w:val="00320CE2"/>
    <w:rsid w:val="0032174A"/>
    <w:rsid w:val="00321A5E"/>
    <w:rsid w:val="00321D35"/>
    <w:rsid w:val="00321DB2"/>
    <w:rsid w:val="00321F97"/>
    <w:rsid w:val="0032227D"/>
    <w:rsid w:val="0032275D"/>
    <w:rsid w:val="0032290E"/>
    <w:rsid w:val="003234AD"/>
    <w:rsid w:val="00323546"/>
    <w:rsid w:val="00326FDB"/>
    <w:rsid w:val="003271B9"/>
    <w:rsid w:val="00327C41"/>
    <w:rsid w:val="00327E73"/>
    <w:rsid w:val="00327F5E"/>
    <w:rsid w:val="003307BF"/>
    <w:rsid w:val="00330E5F"/>
    <w:rsid w:val="003313DA"/>
    <w:rsid w:val="00331917"/>
    <w:rsid w:val="00331FD6"/>
    <w:rsid w:val="00331FE4"/>
    <w:rsid w:val="00332B4F"/>
    <w:rsid w:val="00333525"/>
    <w:rsid w:val="00333A50"/>
    <w:rsid w:val="00333F4D"/>
    <w:rsid w:val="00334214"/>
    <w:rsid w:val="003345BD"/>
    <w:rsid w:val="00334D2B"/>
    <w:rsid w:val="00334EE2"/>
    <w:rsid w:val="003358E3"/>
    <w:rsid w:val="00336101"/>
    <w:rsid w:val="00337117"/>
    <w:rsid w:val="003375B3"/>
    <w:rsid w:val="00337B21"/>
    <w:rsid w:val="00337C09"/>
    <w:rsid w:val="00337D05"/>
    <w:rsid w:val="003405F4"/>
    <w:rsid w:val="00340981"/>
    <w:rsid w:val="00340D10"/>
    <w:rsid w:val="00340E53"/>
    <w:rsid w:val="0034108C"/>
    <w:rsid w:val="00341412"/>
    <w:rsid w:val="00341824"/>
    <w:rsid w:val="0034200C"/>
    <w:rsid w:val="0034267B"/>
    <w:rsid w:val="003435AE"/>
    <w:rsid w:val="00343618"/>
    <w:rsid w:val="003441D7"/>
    <w:rsid w:val="003442FB"/>
    <w:rsid w:val="00344457"/>
    <w:rsid w:val="003447F1"/>
    <w:rsid w:val="0034504A"/>
    <w:rsid w:val="00345418"/>
    <w:rsid w:val="0034554C"/>
    <w:rsid w:val="003456EB"/>
    <w:rsid w:val="00345A09"/>
    <w:rsid w:val="00345A8D"/>
    <w:rsid w:val="00345ACE"/>
    <w:rsid w:val="00345B29"/>
    <w:rsid w:val="00345BFA"/>
    <w:rsid w:val="00346381"/>
    <w:rsid w:val="00346A7E"/>
    <w:rsid w:val="00346DFA"/>
    <w:rsid w:val="00346FD5"/>
    <w:rsid w:val="00347095"/>
    <w:rsid w:val="003470FC"/>
    <w:rsid w:val="00347107"/>
    <w:rsid w:val="00347478"/>
    <w:rsid w:val="003474F1"/>
    <w:rsid w:val="0034789A"/>
    <w:rsid w:val="0035041B"/>
    <w:rsid w:val="00350519"/>
    <w:rsid w:val="00351C32"/>
    <w:rsid w:val="00351D31"/>
    <w:rsid w:val="003521BB"/>
    <w:rsid w:val="0035223D"/>
    <w:rsid w:val="003522BA"/>
    <w:rsid w:val="0035233F"/>
    <w:rsid w:val="003523E2"/>
    <w:rsid w:val="003526CB"/>
    <w:rsid w:val="00352FF6"/>
    <w:rsid w:val="0035339E"/>
    <w:rsid w:val="00354412"/>
    <w:rsid w:val="00354593"/>
    <w:rsid w:val="003554CC"/>
    <w:rsid w:val="003559A9"/>
    <w:rsid w:val="00355CBC"/>
    <w:rsid w:val="0035648C"/>
    <w:rsid w:val="0035658E"/>
    <w:rsid w:val="00357840"/>
    <w:rsid w:val="00357B87"/>
    <w:rsid w:val="00357CD2"/>
    <w:rsid w:val="0036007D"/>
    <w:rsid w:val="0036015B"/>
    <w:rsid w:val="00360553"/>
    <w:rsid w:val="00360B4F"/>
    <w:rsid w:val="00360CD5"/>
    <w:rsid w:val="003611BD"/>
    <w:rsid w:val="00361912"/>
    <w:rsid w:val="00361931"/>
    <w:rsid w:val="00361A40"/>
    <w:rsid w:val="00361C59"/>
    <w:rsid w:val="00361C98"/>
    <w:rsid w:val="00361E87"/>
    <w:rsid w:val="003620B2"/>
    <w:rsid w:val="003621A3"/>
    <w:rsid w:val="0036238B"/>
    <w:rsid w:val="003623E9"/>
    <w:rsid w:val="00362988"/>
    <w:rsid w:val="00362BA6"/>
    <w:rsid w:val="00362D1F"/>
    <w:rsid w:val="00362E6F"/>
    <w:rsid w:val="003631E4"/>
    <w:rsid w:val="00363292"/>
    <w:rsid w:val="00363D74"/>
    <w:rsid w:val="00364390"/>
    <w:rsid w:val="00365060"/>
    <w:rsid w:val="003657A2"/>
    <w:rsid w:val="00366067"/>
    <w:rsid w:val="003663D3"/>
    <w:rsid w:val="0036698C"/>
    <w:rsid w:val="00366F65"/>
    <w:rsid w:val="00367004"/>
    <w:rsid w:val="00367B02"/>
    <w:rsid w:val="00367C0B"/>
    <w:rsid w:val="00367D10"/>
    <w:rsid w:val="00367E81"/>
    <w:rsid w:val="00370663"/>
    <w:rsid w:val="00371154"/>
    <w:rsid w:val="0037152B"/>
    <w:rsid w:val="00371BEC"/>
    <w:rsid w:val="0037236C"/>
    <w:rsid w:val="0037244A"/>
    <w:rsid w:val="003726CE"/>
    <w:rsid w:val="00372CB7"/>
    <w:rsid w:val="00372D80"/>
    <w:rsid w:val="00373157"/>
    <w:rsid w:val="0037463D"/>
    <w:rsid w:val="0037495A"/>
    <w:rsid w:val="00374FD3"/>
    <w:rsid w:val="00375B7A"/>
    <w:rsid w:val="00375C53"/>
    <w:rsid w:val="003765CC"/>
    <w:rsid w:val="003771FB"/>
    <w:rsid w:val="003805DB"/>
    <w:rsid w:val="00380F28"/>
    <w:rsid w:val="0038105B"/>
    <w:rsid w:val="00381248"/>
    <w:rsid w:val="003818B1"/>
    <w:rsid w:val="00381B6F"/>
    <w:rsid w:val="00383EA2"/>
    <w:rsid w:val="00384038"/>
    <w:rsid w:val="00384222"/>
    <w:rsid w:val="00384BCF"/>
    <w:rsid w:val="00385145"/>
    <w:rsid w:val="00385BD6"/>
    <w:rsid w:val="00386D98"/>
    <w:rsid w:val="00386E38"/>
    <w:rsid w:val="003877F9"/>
    <w:rsid w:val="003879F2"/>
    <w:rsid w:val="00387F8E"/>
    <w:rsid w:val="003903EC"/>
    <w:rsid w:val="00390A61"/>
    <w:rsid w:val="003911CB"/>
    <w:rsid w:val="003915EA"/>
    <w:rsid w:val="00391CF1"/>
    <w:rsid w:val="00391ED2"/>
    <w:rsid w:val="003925BC"/>
    <w:rsid w:val="00392DAB"/>
    <w:rsid w:val="003935FA"/>
    <w:rsid w:val="00393647"/>
    <w:rsid w:val="00393C67"/>
    <w:rsid w:val="00393EE5"/>
    <w:rsid w:val="00394026"/>
    <w:rsid w:val="0039490E"/>
    <w:rsid w:val="00394A54"/>
    <w:rsid w:val="00395377"/>
    <w:rsid w:val="003965BA"/>
    <w:rsid w:val="00397553"/>
    <w:rsid w:val="003A0A08"/>
    <w:rsid w:val="003A11FE"/>
    <w:rsid w:val="003A175D"/>
    <w:rsid w:val="003A17A2"/>
    <w:rsid w:val="003A1F47"/>
    <w:rsid w:val="003A21BD"/>
    <w:rsid w:val="003A24D6"/>
    <w:rsid w:val="003A2B57"/>
    <w:rsid w:val="003A3663"/>
    <w:rsid w:val="003A36C7"/>
    <w:rsid w:val="003A3868"/>
    <w:rsid w:val="003A3DB8"/>
    <w:rsid w:val="003A4136"/>
    <w:rsid w:val="003A464C"/>
    <w:rsid w:val="003A484F"/>
    <w:rsid w:val="003A49BF"/>
    <w:rsid w:val="003A4A73"/>
    <w:rsid w:val="003A5182"/>
    <w:rsid w:val="003A53DF"/>
    <w:rsid w:val="003A664D"/>
    <w:rsid w:val="003A7CE4"/>
    <w:rsid w:val="003B0984"/>
    <w:rsid w:val="003B09EB"/>
    <w:rsid w:val="003B0DA2"/>
    <w:rsid w:val="003B0DC7"/>
    <w:rsid w:val="003B11ED"/>
    <w:rsid w:val="003B20F5"/>
    <w:rsid w:val="003B28F1"/>
    <w:rsid w:val="003B2D83"/>
    <w:rsid w:val="003B2FC8"/>
    <w:rsid w:val="003B365E"/>
    <w:rsid w:val="003B3EE8"/>
    <w:rsid w:val="003B3EF7"/>
    <w:rsid w:val="003B4491"/>
    <w:rsid w:val="003B4696"/>
    <w:rsid w:val="003B4CB1"/>
    <w:rsid w:val="003B4D69"/>
    <w:rsid w:val="003B50E6"/>
    <w:rsid w:val="003B51F0"/>
    <w:rsid w:val="003B558C"/>
    <w:rsid w:val="003B6866"/>
    <w:rsid w:val="003B713D"/>
    <w:rsid w:val="003B7553"/>
    <w:rsid w:val="003B7D29"/>
    <w:rsid w:val="003B7F0A"/>
    <w:rsid w:val="003B7F21"/>
    <w:rsid w:val="003C03D9"/>
    <w:rsid w:val="003C040C"/>
    <w:rsid w:val="003C12ED"/>
    <w:rsid w:val="003C153C"/>
    <w:rsid w:val="003C2C58"/>
    <w:rsid w:val="003C33B1"/>
    <w:rsid w:val="003C38F0"/>
    <w:rsid w:val="003C39D0"/>
    <w:rsid w:val="003C44E6"/>
    <w:rsid w:val="003C497E"/>
    <w:rsid w:val="003C4B77"/>
    <w:rsid w:val="003C4D0D"/>
    <w:rsid w:val="003C5EE8"/>
    <w:rsid w:val="003C6081"/>
    <w:rsid w:val="003C6749"/>
    <w:rsid w:val="003C7721"/>
    <w:rsid w:val="003D1B1F"/>
    <w:rsid w:val="003D1C51"/>
    <w:rsid w:val="003D1CCD"/>
    <w:rsid w:val="003D1CE1"/>
    <w:rsid w:val="003D1D79"/>
    <w:rsid w:val="003D1E9C"/>
    <w:rsid w:val="003D1F4A"/>
    <w:rsid w:val="003D21A7"/>
    <w:rsid w:val="003D2562"/>
    <w:rsid w:val="003D2AC2"/>
    <w:rsid w:val="003D2FBB"/>
    <w:rsid w:val="003D38D9"/>
    <w:rsid w:val="003D3B66"/>
    <w:rsid w:val="003D3CCC"/>
    <w:rsid w:val="003D43D1"/>
    <w:rsid w:val="003D4C7D"/>
    <w:rsid w:val="003D55DD"/>
    <w:rsid w:val="003D5BE9"/>
    <w:rsid w:val="003D6B79"/>
    <w:rsid w:val="003D6D22"/>
    <w:rsid w:val="003D6FDD"/>
    <w:rsid w:val="003D75A4"/>
    <w:rsid w:val="003E02DD"/>
    <w:rsid w:val="003E117C"/>
    <w:rsid w:val="003E1287"/>
    <w:rsid w:val="003E1822"/>
    <w:rsid w:val="003E18DA"/>
    <w:rsid w:val="003E3176"/>
    <w:rsid w:val="003E35D5"/>
    <w:rsid w:val="003E3663"/>
    <w:rsid w:val="003E3733"/>
    <w:rsid w:val="003E3B76"/>
    <w:rsid w:val="003E4A8C"/>
    <w:rsid w:val="003E4AEB"/>
    <w:rsid w:val="003E4C78"/>
    <w:rsid w:val="003E5222"/>
    <w:rsid w:val="003E53AC"/>
    <w:rsid w:val="003E57B0"/>
    <w:rsid w:val="003E6235"/>
    <w:rsid w:val="003E627E"/>
    <w:rsid w:val="003E6376"/>
    <w:rsid w:val="003E7166"/>
    <w:rsid w:val="003E7327"/>
    <w:rsid w:val="003E7B02"/>
    <w:rsid w:val="003F139C"/>
    <w:rsid w:val="003F15CD"/>
    <w:rsid w:val="003F1A45"/>
    <w:rsid w:val="003F22B3"/>
    <w:rsid w:val="003F2CD3"/>
    <w:rsid w:val="003F3398"/>
    <w:rsid w:val="003F3885"/>
    <w:rsid w:val="003F3A85"/>
    <w:rsid w:val="003F4082"/>
    <w:rsid w:val="003F4165"/>
    <w:rsid w:val="003F47DD"/>
    <w:rsid w:val="003F4B65"/>
    <w:rsid w:val="003F525C"/>
    <w:rsid w:val="003F5D0E"/>
    <w:rsid w:val="003F5E51"/>
    <w:rsid w:val="003F6647"/>
    <w:rsid w:val="003F6F75"/>
    <w:rsid w:val="003F7133"/>
    <w:rsid w:val="003F76A7"/>
    <w:rsid w:val="003F7983"/>
    <w:rsid w:val="003F7B09"/>
    <w:rsid w:val="003F7CF0"/>
    <w:rsid w:val="003F7CF7"/>
    <w:rsid w:val="0040025B"/>
    <w:rsid w:val="00400471"/>
    <w:rsid w:val="004008B5"/>
    <w:rsid w:val="004017F4"/>
    <w:rsid w:val="004019CD"/>
    <w:rsid w:val="00401C23"/>
    <w:rsid w:val="00401D9A"/>
    <w:rsid w:val="004028DC"/>
    <w:rsid w:val="004029EA"/>
    <w:rsid w:val="004032D3"/>
    <w:rsid w:val="0040352A"/>
    <w:rsid w:val="00403A5E"/>
    <w:rsid w:val="00404DF6"/>
    <w:rsid w:val="004054BC"/>
    <w:rsid w:val="0040631D"/>
    <w:rsid w:val="00406BC6"/>
    <w:rsid w:val="004072B1"/>
    <w:rsid w:val="004073AE"/>
    <w:rsid w:val="004073D8"/>
    <w:rsid w:val="00407463"/>
    <w:rsid w:val="0040771C"/>
    <w:rsid w:val="0041025B"/>
    <w:rsid w:val="0041053F"/>
    <w:rsid w:val="00410731"/>
    <w:rsid w:val="00410857"/>
    <w:rsid w:val="00410B88"/>
    <w:rsid w:val="00410DB3"/>
    <w:rsid w:val="004119F1"/>
    <w:rsid w:val="00412065"/>
    <w:rsid w:val="004126D2"/>
    <w:rsid w:val="00412890"/>
    <w:rsid w:val="00412892"/>
    <w:rsid w:val="004135C2"/>
    <w:rsid w:val="00413986"/>
    <w:rsid w:val="004139CD"/>
    <w:rsid w:val="00413B42"/>
    <w:rsid w:val="00413CDA"/>
    <w:rsid w:val="00414793"/>
    <w:rsid w:val="00414AB4"/>
    <w:rsid w:val="00414E4E"/>
    <w:rsid w:val="004150A5"/>
    <w:rsid w:val="004152AE"/>
    <w:rsid w:val="00415591"/>
    <w:rsid w:val="00415920"/>
    <w:rsid w:val="00416592"/>
    <w:rsid w:val="004169A1"/>
    <w:rsid w:val="00416EAD"/>
    <w:rsid w:val="00416FBE"/>
    <w:rsid w:val="0041701F"/>
    <w:rsid w:val="00417453"/>
    <w:rsid w:val="00417C74"/>
    <w:rsid w:val="00421ADC"/>
    <w:rsid w:val="00421D93"/>
    <w:rsid w:val="00421E0E"/>
    <w:rsid w:val="00421E14"/>
    <w:rsid w:val="00421F35"/>
    <w:rsid w:val="00421FDA"/>
    <w:rsid w:val="00422719"/>
    <w:rsid w:val="00422735"/>
    <w:rsid w:val="00422965"/>
    <w:rsid w:val="00423B2B"/>
    <w:rsid w:val="00424920"/>
    <w:rsid w:val="004250EF"/>
    <w:rsid w:val="004261DC"/>
    <w:rsid w:val="00426391"/>
    <w:rsid w:val="0042666E"/>
    <w:rsid w:val="00426722"/>
    <w:rsid w:val="004304B8"/>
    <w:rsid w:val="004311F7"/>
    <w:rsid w:val="00431D9E"/>
    <w:rsid w:val="00432022"/>
    <w:rsid w:val="00433049"/>
    <w:rsid w:val="004345B2"/>
    <w:rsid w:val="00434DE3"/>
    <w:rsid w:val="0043506B"/>
    <w:rsid w:val="00435309"/>
    <w:rsid w:val="0043555A"/>
    <w:rsid w:val="00435BFA"/>
    <w:rsid w:val="0043655B"/>
    <w:rsid w:val="004366FC"/>
    <w:rsid w:val="00437A02"/>
    <w:rsid w:val="00437A11"/>
    <w:rsid w:val="00437EC6"/>
    <w:rsid w:val="00437EFC"/>
    <w:rsid w:val="00440C44"/>
    <w:rsid w:val="004414B6"/>
    <w:rsid w:val="00441F56"/>
    <w:rsid w:val="00442089"/>
    <w:rsid w:val="00442160"/>
    <w:rsid w:val="004421FA"/>
    <w:rsid w:val="00443F3D"/>
    <w:rsid w:val="00443F4D"/>
    <w:rsid w:val="00443F71"/>
    <w:rsid w:val="00443FE5"/>
    <w:rsid w:val="0044408F"/>
    <w:rsid w:val="0044429A"/>
    <w:rsid w:val="004442DF"/>
    <w:rsid w:val="0044509A"/>
    <w:rsid w:val="00445656"/>
    <w:rsid w:val="00445878"/>
    <w:rsid w:val="00445B1F"/>
    <w:rsid w:val="0044626A"/>
    <w:rsid w:val="004463B5"/>
    <w:rsid w:val="004466D4"/>
    <w:rsid w:val="00446DDA"/>
    <w:rsid w:val="00447013"/>
    <w:rsid w:val="00447370"/>
    <w:rsid w:val="00447EDA"/>
    <w:rsid w:val="004510F4"/>
    <w:rsid w:val="00451406"/>
    <w:rsid w:val="004514B7"/>
    <w:rsid w:val="00451CD5"/>
    <w:rsid w:val="0045238D"/>
    <w:rsid w:val="004533FD"/>
    <w:rsid w:val="004539E1"/>
    <w:rsid w:val="00453A03"/>
    <w:rsid w:val="00453B49"/>
    <w:rsid w:val="00453EC3"/>
    <w:rsid w:val="00454425"/>
    <w:rsid w:val="004545AE"/>
    <w:rsid w:val="00454AD7"/>
    <w:rsid w:val="00455DC0"/>
    <w:rsid w:val="0045626E"/>
    <w:rsid w:val="0045664E"/>
    <w:rsid w:val="0045730C"/>
    <w:rsid w:val="004577AC"/>
    <w:rsid w:val="00457DD3"/>
    <w:rsid w:val="00460125"/>
    <w:rsid w:val="004606BD"/>
    <w:rsid w:val="00460E32"/>
    <w:rsid w:val="00461995"/>
    <w:rsid w:val="00462E58"/>
    <w:rsid w:val="004635EA"/>
    <w:rsid w:val="00463608"/>
    <w:rsid w:val="00463609"/>
    <w:rsid w:val="00463670"/>
    <w:rsid w:val="0046399C"/>
    <w:rsid w:val="00463FDE"/>
    <w:rsid w:val="0046409A"/>
    <w:rsid w:val="0046431D"/>
    <w:rsid w:val="00465954"/>
    <w:rsid w:val="00465D80"/>
    <w:rsid w:val="004660A8"/>
    <w:rsid w:val="0046691B"/>
    <w:rsid w:val="00467462"/>
    <w:rsid w:val="004676F1"/>
    <w:rsid w:val="004677C8"/>
    <w:rsid w:val="00467842"/>
    <w:rsid w:val="00467A1B"/>
    <w:rsid w:val="004703CA"/>
    <w:rsid w:val="00470400"/>
    <w:rsid w:val="00472032"/>
    <w:rsid w:val="004727D1"/>
    <w:rsid w:val="00472DAB"/>
    <w:rsid w:val="00472DB8"/>
    <w:rsid w:val="00472E38"/>
    <w:rsid w:val="00472EF8"/>
    <w:rsid w:val="00473410"/>
    <w:rsid w:val="004734E3"/>
    <w:rsid w:val="00473D4F"/>
    <w:rsid w:val="00474649"/>
    <w:rsid w:val="00475874"/>
    <w:rsid w:val="00475AC9"/>
    <w:rsid w:val="00475B2C"/>
    <w:rsid w:val="00475E25"/>
    <w:rsid w:val="00475E53"/>
    <w:rsid w:val="004766BA"/>
    <w:rsid w:val="004768C5"/>
    <w:rsid w:val="00476927"/>
    <w:rsid w:val="00477CA3"/>
    <w:rsid w:val="00480352"/>
    <w:rsid w:val="004807B6"/>
    <w:rsid w:val="00480D91"/>
    <w:rsid w:val="00481094"/>
    <w:rsid w:val="0048167A"/>
    <w:rsid w:val="004819A8"/>
    <w:rsid w:val="004822A8"/>
    <w:rsid w:val="00482340"/>
    <w:rsid w:val="004829FB"/>
    <w:rsid w:val="00482CA5"/>
    <w:rsid w:val="00483317"/>
    <w:rsid w:val="004837C2"/>
    <w:rsid w:val="00483F82"/>
    <w:rsid w:val="004840A9"/>
    <w:rsid w:val="004842A5"/>
    <w:rsid w:val="00484FA1"/>
    <w:rsid w:val="00485B96"/>
    <w:rsid w:val="00485DAC"/>
    <w:rsid w:val="0048611E"/>
    <w:rsid w:val="00486A00"/>
    <w:rsid w:val="00486A09"/>
    <w:rsid w:val="00486A15"/>
    <w:rsid w:val="00486B31"/>
    <w:rsid w:val="00487B32"/>
    <w:rsid w:val="00487B95"/>
    <w:rsid w:val="00487BD5"/>
    <w:rsid w:val="004909F2"/>
    <w:rsid w:val="00490FFF"/>
    <w:rsid w:val="0049153E"/>
    <w:rsid w:val="0049193D"/>
    <w:rsid w:val="0049198F"/>
    <w:rsid w:val="00491EBF"/>
    <w:rsid w:val="004923DF"/>
    <w:rsid w:val="00492EBE"/>
    <w:rsid w:val="00492FC4"/>
    <w:rsid w:val="00493676"/>
    <w:rsid w:val="004938E5"/>
    <w:rsid w:val="00493BAB"/>
    <w:rsid w:val="00493BCC"/>
    <w:rsid w:val="0049438E"/>
    <w:rsid w:val="00494B14"/>
    <w:rsid w:val="00495160"/>
    <w:rsid w:val="00495A71"/>
    <w:rsid w:val="00495B90"/>
    <w:rsid w:val="0049659E"/>
    <w:rsid w:val="004969C8"/>
    <w:rsid w:val="004969D3"/>
    <w:rsid w:val="00496C50"/>
    <w:rsid w:val="00496EFF"/>
    <w:rsid w:val="00497555"/>
    <w:rsid w:val="004977D0"/>
    <w:rsid w:val="00497F51"/>
    <w:rsid w:val="004A2311"/>
    <w:rsid w:val="004A2C87"/>
    <w:rsid w:val="004A2EC9"/>
    <w:rsid w:val="004A34EC"/>
    <w:rsid w:val="004A3B29"/>
    <w:rsid w:val="004A3C46"/>
    <w:rsid w:val="004A408C"/>
    <w:rsid w:val="004A427D"/>
    <w:rsid w:val="004A4782"/>
    <w:rsid w:val="004A4A05"/>
    <w:rsid w:val="004A50DA"/>
    <w:rsid w:val="004A5694"/>
    <w:rsid w:val="004A5A05"/>
    <w:rsid w:val="004A5CF8"/>
    <w:rsid w:val="004A5DD1"/>
    <w:rsid w:val="004A5F04"/>
    <w:rsid w:val="004A6509"/>
    <w:rsid w:val="004A673B"/>
    <w:rsid w:val="004A72C9"/>
    <w:rsid w:val="004A7665"/>
    <w:rsid w:val="004A7DB1"/>
    <w:rsid w:val="004B0EB3"/>
    <w:rsid w:val="004B1484"/>
    <w:rsid w:val="004B191E"/>
    <w:rsid w:val="004B252F"/>
    <w:rsid w:val="004B276D"/>
    <w:rsid w:val="004B2C0D"/>
    <w:rsid w:val="004B2C2E"/>
    <w:rsid w:val="004B333F"/>
    <w:rsid w:val="004B3B8E"/>
    <w:rsid w:val="004B3E00"/>
    <w:rsid w:val="004B44E6"/>
    <w:rsid w:val="004B59ED"/>
    <w:rsid w:val="004B59F2"/>
    <w:rsid w:val="004B6685"/>
    <w:rsid w:val="004B67D3"/>
    <w:rsid w:val="004B6E42"/>
    <w:rsid w:val="004B711B"/>
    <w:rsid w:val="004B71F1"/>
    <w:rsid w:val="004B7215"/>
    <w:rsid w:val="004B7D65"/>
    <w:rsid w:val="004C02D4"/>
    <w:rsid w:val="004C02DB"/>
    <w:rsid w:val="004C05E6"/>
    <w:rsid w:val="004C0A56"/>
    <w:rsid w:val="004C12BF"/>
    <w:rsid w:val="004C16B3"/>
    <w:rsid w:val="004C1C8D"/>
    <w:rsid w:val="004C2090"/>
    <w:rsid w:val="004C214E"/>
    <w:rsid w:val="004C2691"/>
    <w:rsid w:val="004C2BDE"/>
    <w:rsid w:val="004C3613"/>
    <w:rsid w:val="004C3893"/>
    <w:rsid w:val="004C391D"/>
    <w:rsid w:val="004C432E"/>
    <w:rsid w:val="004C4788"/>
    <w:rsid w:val="004C53B0"/>
    <w:rsid w:val="004C53B1"/>
    <w:rsid w:val="004C6855"/>
    <w:rsid w:val="004C69B3"/>
    <w:rsid w:val="004C6AD1"/>
    <w:rsid w:val="004C6FA8"/>
    <w:rsid w:val="004C78E1"/>
    <w:rsid w:val="004C7A02"/>
    <w:rsid w:val="004D03D0"/>
    <w:rsid w:val="004D0875"/>
    <w:rsid w:val="004D0994"/>
    <w:rsid w:val="004D09C0"/>
    <w:rsid w:val="004D191F"/>
    <w:rsid w:val="004D1A40"/>
    <w:rsid w:val="004D1E5F"/>
    <w:rsid w:val="004D2259"/>
    <w:rsid w:val="004D292C"/>
    <w:rsid w:val="004D304C"/>
    <w:rsid w:val="004D3E1A"/>
    <w:rsid w:val="004D482B"/>
    <w:rsid w:val="004D4D5A"/>
    <w:rsid w:val="004D4D74"/>
    <w:rsid w:val="004D52FA"/>
    <w:rsid w:val="004D54F1"/>
    <w:rsid w:val="004D5D06"/>
    <w:rsid w:val="004D6163"/>
    <w:rsid w:val="004D6D16"/>
    <w:rsid w:val="004D7B5D"/>
    <w:rsid w:val="004D7C99"/>
    <w:rsid w:val="004D7F56"/>
    <w:rsid w:val="004E01EA"/>
    <w:rsid w:val="004E0DD6"/>
    <w:rsid w:val="004E1530"/>
    <w:rsid w:val="004E172C"/>
    <w:rsid w:val="004E1E49"/>
    <w:rsid w:val="004E247F"/>
    <w:rsid w:val="004E2672"/>
    <w:rsid w:val="004E30A5"/>
    <w:rsid w:val="004E3AB9"/>
    <w:rsid w:val="004E3C3F"/>
    <w:rsid w:val="004E3E33"/>
    <w:rsid w:val="004E44AC"/>
    <w:rsid w:val="004E45C0"/>
    <w:rsid w:val="004E500D"/>
    <w:rsid w:val="004E555A"/>
    <w:rsid w:val="004E6E0F"/>
    <w:rsid w:val="004E7521"/>
    <w:rsid w:val="004E7864"/>
    <w:rsid w:val="004E7C26"/>
    <w:rsid w:val="004E7E95"/>
    <w:rsid w:val="004F0B68"/>
    <w:rsid w:val="004F0BB9"/>
    <w:rsid w:val="004F0D2B"/>
    <w:rsid w:val="004F1287"/>
    <w:rsid w:val="004F13E1"/>
    <w:rsid w:val="004F1C05"/>
    <w:rsid w:val="004F1D50"/>
    <w:rsid w:val="004F1FEE"/>
    <w:rsid w:val="004F31FB"/>
    <w:rsid w:val="004F3C3E"/>
    <w:rsid w:val="004F3DBE"/>
    <w:rsid w:val="004F4928"/>
    <w:rsid w:val="004F4E5D"/>
    <w:rsid w:val="004F4FEB"/>
    <w:rsid w:val="004F58FF"/>
    <w:rsid w:val="004F6608"/>
    <w:rsid w:val="004F6D36"/>
    <w:rsid w:val="004F70D7"/>
    <w:rsid w:val="004F74E8"/>
    <w:rsid w:val="0050021E"/>
    <w:rsid w:val="00500AE3"/>
    <w:rsid w:val="00500BBD"/>
    <w:rsid w:val="005018DA"/>
    <w:rsid w:val="00501F27"/>
    <w:rsid w:val="00501F40"/>
    <w:rsid w:val="00502987"/>
    <w:rsid w:val="00502C53"/>
    <w:rsid w:val="00502ED4"/>
    <w:rsid w:val="00503737"/>
    <w:rsid w:val="00503A6F"/>
    <w:rsid w:val="00504449"/>
    <w:rsid w:val="005045DD"/>
    <w:rsid w:val="00504681"/>
    <w:rsid w:val="00506364"/>
    <w:rsid w:val="00506771"/>
    <w:rsid w:val="00506959"/>
    <w:rsid w:val="00507982"/>
    <w:rsid w:val="00510B80"/>
    <w:rsid w:val="005118DE"/>
    <w:rsid w:val="00511A58"/>
    <w:rsid w:val="005122F0"/>
    <w:rsid w:val="00512424"/>
    <w:rsid w:val="00512815"/>
    <w:rsid w:val="005135B9"/>
    <w:rsid w:val="005135D9"/>
    <w:rsid w:val="00515AC6"/>
    <w:rsid w:val="00515BCC"/>
    <w:rsid w:val="00516352"/>
    <w:rsid w:val="00516702"/>
    <w:rsid w:val="005174ED"/>
    <w:rsid w:val="005177CA"/>
    <w:rsid w:val="00517C22"/>
    <w:rsid w:val="00517C2F"/>
    <w:rsid w:val="00517F0E"/>
    <w:rsid w:val="005200A9"/>
    <w:rsid w:val="00520584"/>
    <w:rsid w:val="005207B8"/>
    <w:rsid w:val="0052126D"/>
    <w:rsid w:val="005214B0"/>
    <w:rsid w:val="00521626"/>
    <w:rsid w:val="005219C9"/>
    <w:rsid w:val="00521F72"/>
    <w:rsid w:val="005229D4"/>
    <w:rsid w:val="00522ABE"/>
    <w:rsid w:val="00522B46"/>
    <w:rsid w:val="00523120"/>
    <w:rsid w:val="005233DC"/>
    <w:rsid w:val="00523479"/>
    <w:rsid w:val="00523561"/>
    <w:rsid w:val="00523DB2"/>
    <w:rsid w:val="005243CB"/>
    <w:rsid w:val="0052494D"/>
    <w:rsid w:val="00526ADB"/>
    <w:rsid w:val="005273F9"/>
    <w:rsid w:val="0053030F"/>
    <w:rsid w:val="005304A2"/>
    <w:rsid w:val="00530BD9"/>
    <w:rsid w:val="00530F83"/>
    <w:rsid w:val="00531049"/>
    <w:rsid w:val="005311CC"/>
    <w:rsid w:val="00531333"/>
    <w:rsid w:val="005323E8"/>
    <w:rsid w:val="005329D6"/>
    <w:rsid w:val="0053329F"/>
    <w:rsid w:val="005337FD"/>
    <w:rsid w:val="0053471E"/>
    <w:rsid w:val="0053481F"/>
    <w:rsid w:val="0053486F"/>
    <w:rsid w:val="00534BAB"/>
    <w:rsid w:val="00534C7E"/>
    <w:rsid w:val="00535C23"/>
    <w:rsid w:val="005361F8"/>
    <w:rsid w:val="005365EE"/>
    <w:rsid w:val="005368C8"/>
    <w:rsid w:val="00536A3F"/>
    <w:rsid w:val="00536EC3"/>
    <w:rsid w:val="0053735B"/>
    <w:rsid w:val="005376F8"/>
    <w:rsid w:val="0054018A"/>
    <w:rsid w:val="00540E90"/>
    <w:rsid w:val="00541397"/>
    <w:rsid w:val="00541A7E"/>
    <w:rsid w:val="0054274A"/>
    <w:rsid w:val="005428B1"/>
    <w:rsid w:val="00542C40"/>
    <w:rsid w:val="00542E12"/>
    <w:rsid w:val="00542E28"/>
    <w:rsid w:val="00543625"/>
    <w:rsid w:val="00543E5B"/>
    <w:rsid w:val="005445C8"/>
    <w:rsid w:val="00544F25"/>
    <w:rsid w:val="00545C4F"/>
    <w:rsid w:val="00546060"/>
    <w:rsid w:val="005466EF"/>
    <w:rsid w:val="00546A17"/>
    <w:rsid w:val="00546D98"/>
    <w:rsid w:val="00547E47"/>
    <w:rsid w:val="0055001A"/>
    <w:rsid w:val="00551111"/>
    <w:rsid w:val="00551BF9"/>
    <w:rsid w:val="005522A6"/>
    <w:rsid w:val="00552521"/>
    <w:rsid w:val="00552A47"/>
    <w:rsid w:val="00553CE6"/>
    <w:rsid w:val="00554791"/>
    <w:rsid w:val="00554825"/>
    <w:rsid w:val="00554D3A"/>
    <w:rsid w:val="005551D0"/>
    <w:rsid w:val="0055520E"/>
    <w:rsid w:val="00555CC7"/>
    <w:rsid w:val="00556157"/>
    <w:rsid w:val="005562FE"/>
    <w:rsid w:val="005564DB"/>
    <w:rsid w:val="005608ED"/>
    <w:rsid w:val="005609D0"/>
    <w:rsid w:val="00560F72"/>
    <w:rsid w:val="00561F4E"/>
    <w:rsid w:val="00562A63"/>
    <w:rsid w:val="00563D64"/>
    <w:rsid w:val="0056465B"/>
    <w:rsid w:val="00564B05"/>
    <w:rsid w:val="00564CA2"/>
    <w:rsid w:val="00564E6A"/>
    <w:rsid w:val="005651F5"/>
    <w:rsid w:val="00565395"/>
    <w:rsid w:val="00565631"/>
    <w:rsid w:val="00565FAC"/>
    <w:rsid w:val="00565FFC"/>
    <w:rsid w:val="005663D5"/>
    <w:rsid w:val="00566866"/>
    <w:rsid w:val="00566D04"/>
    <w:rsid w:val="00567335"/>
    <w:rsid w:val="005675F8"/>
    <w:rsid w:val="00567ED5"/>
    <w:rsid w:val="005704DE"/>
    <w:rsid w:val="00570543"/>
    <w:rsid w:val="0057115B"/>
    <w:rsid w:val="005711B1"/>
    <w:rsid w:val="0057280D"/>
    <w:rsid w:val="0057388A"/>
    <w:rsid w:val="00573B29"/>
    <w:rsid w:val="00573C24"/>
    <w:rsid w:val="00573D6F"/>
    <w:rsid w:val="005746C6"/>
    <w:rsid w:val="005754FF"/>
    <w:rsid w:val="005755F7"/>
    <w:rsid w:val="005758FF"/>
    <w:rsid w:val="00575FA9"/>
    <w:rsid w:val="0057652A"/>
    <w:rsid w:val="0057787B"/>
    <w:rsid w:val="00577CFE"/>
    <w:rsid w:val="00577E16"/>
    <w:rsid w:val="00581561"/>
    <w:rsid w:val="00581628"/>
    <w:rsid w:val="00581F18"/>
    <w:rsid w:val="005821BD"/>
    <w:rsid w:val="00582244"/>
    <w:rsid w:val="00582B5A"/>
    <w:rsid w:val="00583019"/>
    <w:rsid w:val="0058317E"/>
    <w:rsid w:val="005836A3"/>
    <w:rsid w:val="00583878"/>
    <w:rsid w:val="005838B2"/>
    <w:rsid w:val="005847E8"/>
    <w:rsid w:val="00585E13"/>
    <w:rsid w:val="00585FFC"/>
    <w:rsid w:val="0058635A"/>
    <w:rsid w:val="00586C63"/>
    <w:rsid w:val="00586FF5"/>
    <w:rsid w:val="00587D9A"/>
    <w:rsid w:val="00590090"/>
    <w:rsid w:val="005908DE"/>
    <w:rsid w:val="00590B44"/>
    <w:rsid w:val="00590EE2"/>
    <w:rsid w:val="00591131"/>
    <w:rsid w:val="00591994"/>
    <w:rsid w:val="00591B9A"/>
    <w:rsid w:val="00591CA4"/>
    <w:rsid w:val="0059217B"/>
    <w:rsid w:val="0059375C"/>
    <w:rsid w:val="00593C92"/>
    <w:rsid w:val="00593E2A"/>
    <w:rsid w:val="00593E96"/>
    <w:rsid w:val="00594924"/>
    <w:rsid w:val="00594A57"/>
    <w:rsid w:val="00595040"/>
    <w:rsid w:val="00595902"/>
    <w:rsid w:val="00595E66"/>
    <w:rsid w:val="00595ED8"/>
    <w:rsid w:val="005969AD"/>
    <w:rsid w:val="00597363"/>
    <w:rsid w:val="005A008F"/>
    <w:rsid w:val="005A01BD"/>
    <w:rsid w:val="005A099F"/>
    <w:rsid w:val="005A0E53"/>
    <w:rsid w:val="005A184C"/>
    <w:rsid w:val="005A18D7"/>
    <w:rsid w:val="005A19BB"/>
    <w:rsid w:val="005A1E03"/>
    <w:rsid w:val="005A24AE"/>
    <w:rsid w:val="005A2A80"/>
    <w:rsid w:val="005A36EF"/>
    <w:rsid w:val="005A3B75"/>
    <w:rsid w:val="005A3C77"/>
    <w:rsid w:val="005A3F83"/>
    <w:rsid w:val="005A446D"/>
    <w:rsid w:val="005A48BE"/>
    <w:rsid w:val="005A4C3B"/>
    <w:rsid w:val="005A4E48"/>
    <w:rsid w:val="005A5BAB"/>
    <w:rsid w:val="005A6795"/>
    <w:rsid w:val="005A6C62"/>
    <w:rsid w:val="005A784A"/>
    <w:rsid w:val="005A7AD6"/>
    <w:rsid w:val="005A7F67"/>
    <w:rsid w:val="005A7FAA"/>
    <w:rsid w:val="005A7FF5"/>
    <w:rsid w:val="005B02FA"/>
    <w:rsid w:val="005B05EA"/>
    <w:rsid w:val="005B09EE"/>
    <w:rsid w:val="005B0F6E"/>
    <w:rsid w:val="005B1A11"/>
    <w:rsid w:val="005B22DE"/>
    <w:rsid w:val="005B23EE"/>
    <w:rsid w:val="005B2A5D"/>
    <w:rsid w:val="005B2DA9"/>
    <w:rsid w:val="005B3E19"/>
    <w:rsid w:val="005B4CCE"/>
    <w:rsid w:val="005B596C"/>
    <w:rsid w:val="005B6CCF"/>
    <w:rsid w:val="005B7136"/>
    <w:rsid w:val="005C01F7"/>
    <w:rsid w:val="005C1118"/>
    <w:rsid w:val="005C1450"/>
    <w:rsid w:val="005C1666"/>
    <w:rsid w:val="005C1834"/>
    <w:rsid w:val="005C1A5D"/>
    <w:rsid w:val="005C1B66"/>
    <w:rsid w:val="005C1F22"/>
    <w:rsid w:val="005C219C"/>
    <w:rsid w:val="005C29A0"/>
    <w:rsid w:val="005C29BE"/>
    <w:rsid w:val="005C35AC"/>
    <w:rsid w:val="005C3D4D"/>
    <w:rsid w:val="005C4759"/>
    <w:rsid w:val="005C4982"/>
    <w:rsid w:val="005C53C8"/>
    <w:rsid w:val="005C5605"/>
    <w:rsid w:val="005C5843"/>
    <w:rsid w:val="005C61AE"/>
    <w:rsid w:val="005C64D7"/>
    <w:rsid w:val="005C653A"/>
    <w:rsid w:val="005C668C"/>
    <w:rsid w:val="005C6BF5"/>
    <w:rsid w:val="005C6E1A"/>
    <w:rsid w:val="005C73B9"/>
    <w:rsid w:val="005C7458"/>
    <w:rsid w:val="005C75EA"/>
    <w:rsid w:val="005D025F"/>
    <w:rsid w:val="005D05B0"/>
    <w:rsid w:val="005D0E08"/>
    <w:rsid w:val="005D12D7"/>
    <w:rsid w:val="005D1B23"/>
    <w:rsid w:val="005D2222"/>
    <w:rsid w:val="005D2BA6"/>
    <w:rsid w:val="005D3939"/>
    <w:rsid w:val="005D4055"/>
    <w:rsid w:val="005D45FE"/>
    <w:rsid w:val="005D4C22"/>
    <w:rsid w:val="005D5CB7"/>
    <w:rsid w:val="005D7CBB"/>
    <w:rsid w:val="005E1622"/>
    <w:rsid w:val="005E173D"/>
    <w:rsid w:val="005E1E93"/>
    <w:rsid w:val="005E1EA0"/>
    <w:rsid w:val="005E1EF6"/>
    <w:rsid w:val="005E208F"/>
    <w:rsid w:val="005E2360"/>
    <w:rsid w:val="005E2C86"/>
    <w:rsid w:val="005E2CC6"/>
    <w:rsid w:val="005E31EC"/>
    <w:rsid w:val="005E3682"/>
    <w:rsid w:val="005E395B"/>
    <w:rsid w:val="005E3BAA"/>
    <w:rsid w:val="005E429C"/>
    <w:rsid w:val="005E4363"/>
    <w:rsid w:val="005E5394"/>
    <w:rsid w:val="005E5499"/>
    <w:rsid w:val="005E5A63"/>
    <w:rsid w:val="005E698E"/>
    <w:rsid w:val="005E69CB"/>
    <w:rsid w:val="005E6DA4"/>
    <w:rsid w:val="005E73DC"/>
    <w:rsid w:val="005E7D7E"/>
    <w:rsid w:val="005F01F4"/>
    <w:rsid w:val="005F03BB"/>
    <w:rsid w:val="005F0541"/>
    <w:rsid w:val="005F06C2"/>
    <w:rsid w:val="005F0750"/>
    <w:rsid w:val="005F0ECD"/>
    <w:rsid w:val="005F1431"/>
    <w:rsid w:val="005F22DD"/>
    <w:rsid w:val="005F281A"/>
    <w:rsid w:val="005F294E"/>
    <w:rsid w:val="005F2BDD"/>
    <w:rsid w:val="005F2C5F"/>
    <w:rsid w:val="005F2CA5"/>
    <w:rsid w:val="005F30F0"/>
    <w:rsid w:val="005F4203"/>
    <w:rsid w:val="005F7164"/>
    <w:rsid w:val="005F76EB"/>
    <w:rsid w:val="005F7BFD"/>
    <w:rsid w:val="006008A5"/>
    <w:rsid w:val="006010D0"/>
    <w:rsid w:val="006019C1"/>
    <w:rsid w:val="00603080"/>
    <w:rsid w:val="006032DB"/>
    <w:rsid w:val="006035B2"/>
    <w:rsid w:val="006035E0"/>
    <w:rsid w:val="00603722"/>
    <w:rsid w:val="006041CA"/>
    <w:rsid w:val="006044C1"/>
    <w:rsid w:val="00604653"/>
    <w:rsid w:val="0060476C"/>
    <w:rsid w:val="00604802"/>
    <w:rsid w:val="00604AE8"/>
    <w:rsid w:val="00605AA9"/>
    <w:rsid w:val="00605B40"/>
    <w:rsid w:val="006061E6"/>
    <w:rsid w:val="00606D38"/>
    <w:rsid w:val="0060778E"/>
    <w:rsid w:val="00607B78"/>
    <w:rsid w:val="00610C36"/>
    <w:rsid w:val="006117BE"/>
    <w:rsid w:val="00611DFF"/>
    <w:rsid w:val="00612069"/>
    <w:rsid w:val="00612121"/>
    <w:rsid w:val="006126B5"/>
    <w:rsid w:val="00612775"/>
    <w:rsid w:val="006127CC"/>
    <w:rsid w:val="006128FC"/>
    <w:rsid w:val="00612B91"/>
    <w:rsid w:val="00612C45"/>
    <w:rsid w:val="006132FE"/>
    <w:rsid w:val="00613494"/>
    <w:rsid w:val="00613586"/>
    <w:rsid w:val="006136BC"/>
    <w:rsid w:val="00613A19"/>
    <w:rsid w:val="006140AC"/>
    <w:rsid w:val="00614AA1"/>
    <w:rsid w:val="0061507C"/>
    <w:rsid w:val="00615D47"/>
    <w:rsid w:val="00615FCE"/>
    <w:rsid w:val="006163DE"/>
    <w:rsid w:val="00616AA6"/>
    <w:rsid w:val="00617A77"/>
    <w:rsid w:val="00617AB4"/>
    <w:rsid w:val="00620D8E"/>
    <w:rsid w:val="0062111E"/>
    <w:rsid w:val="006212E3"/>
    <w:rsid w:val="00621EB9"/>
    <w:rsid w:val="00622440"/>
    <w:rsid w:val="006224D4"/>
    <w:rsid w:val="00622AB2"/>
    <w:rsid w:val="006233E1"/>
    <w:rsid w:val="006238E3"/>
    <w:rsid w:val="00623F00"/>
    <w:rsid w:val="00624190"/>
    <w:rsid w:val="00624CDA"/>
    <w:rsid w:val="00625295"/>
    <w:rsid w:val="00625B29"/>
    <w:rsid w:val="00626C17"/>
    <w:rsid w:val="006270EE"/>
    <w:rsid w:val="006271FB"/>
    <w:rsid w:val="00627A30"/>
    <w:rsid w:val="00627BED"/>
    <w:rsid w:val="006305AC"/>
    <w:rsid w:val="00630F34"/>
    <w:rsid w:val="00631514"/>
    <w:rsid w:val="006317C2"/>
    <w:rsid w:val="00632D47"/>
    <w:rsid w:val="006332A6"/>
    <w:rsid w:val="0063336D"/>
    <w:rsid w:val="00633A34"/>
    <w:rsid w:val="00633DC1"/>
    <w:rsid w:val="00634537"/>
    <w:rsid w:val="00634996"/>
    <w:rsid w:val="00635138"/>
    <w:rsid w:val="00635471"/>
    <w:rsid w:val="006354AC"/>
    <w:rsid w:val="0063550A"/>
    <w:rsid w:val="0063617E"/>
    <w:rsid w:val="00636577"/>
    <w:rsid w:val="006366B7"/>
    <w:rsid w:val="00636A16"/>
    <w:rsid w:val="00636E44"/>
    <w:rsid w:val="00636EA0"/>
    <w:rsid w:val="00637516"/>
    <w:rsid w:val="00637A53"/>
    <w:rsid w:val="00637D69"/>
    <w:rsid w:val="00637EFA"/>
    <w:rsid w:val="00640411"/>
    <w:rsid w:val="00640608"/>
    <w:rsid w:val="006409BD"/>
    <w:rsid w:val="00641601"/>
    <w:rsid w:val="006416E8"/>
    <w:rsid w:val="006418C8"/>
    <w:rsid w:val="00641CB0"/>
    <w:rsid w:val="00641FCE"/>
    <w:rsid w:val="00642441"/>
    <w:rsid w:val="00642B2E"/>
    <w:rsid w:val="006431A4"/>
    <w:rsid w:val="0064390F"/>
    <w:rsid w:val="00643929"/>
    <w:rsid w:val="00643B08"/>
    <w:rsid w:val="006443DB"/>
    <w:rsid w:val="006447DB"/>
    <w:rsid w:val="00644941"/>
    <w:rsid w:val="00644ED7"/>
    <w:rsid w:val="00646462"/>
    <w:rsid w:val="00646481"/>
    <w:rsid w:val="00646513"/>
    <w:rsid w:val="00646D04"/>
    <w:rsid w:val="00647534"/>
    <w:rsid w:val="006508E5"/>
    <w:rsid w:val="00651B59"/>
    <w:rsid w:val="00651BE7"/>
    <w:rsid w:val="00651FE3"/>
    <w:rsid w:val="006523EA"/>
    <w:rsid w:val="00652507"/>
    <w:rsid w:val="00652AF7"/>
    <w:rsid w:val="00652B9C"/>
    <w:rsid w:val="0065332C"/>
    <w:rsid w:val="00653348"/>
    <w:rsid w:val="0065371B"/>
    <w:rsid w:val="006538D3"/>
    <w:rsid w:val="00653FD5"/>
    <w:rsid w:val="006540B6"/>
    <w:rsid w:val="0065436A"/>
    <w:rsid w:val="00654E51"/>
    <w:rsid w:val="0065647C"/>
    <w:rsid w:val="00656552"/>
    <w:rsid w:val="00656CA2"/>
    <w:rsid w:val="00656DFA"/>
    <w:rsid w:val="00657A64"/>
    <w:rsid w:val="00657CE2"/>
    <w:rsid w:val="00657DC5"/>
    <w:rsid w:val="00657F69"/>
    <w:rsid w:val="006602D0"/>
    <w:rsid w:val="00660A3E"/>
    <w:rsid w:val="00660BE0"/>
    <w:rsid w:val="00661002"/>
    <w:rsid w:val="006613E7"/>
    <w:rsid w:val="00661D63"/>
    <w:rsid w:val="0066214D"/>
    <w:rsid w:val="00662691"/>
    <w:rsid w:val="00662AD5"/>
    <w:rsid w:val="00663CB1"/>
    <w:rsid w:val="006647FA"/>
    <w:rsid w:val="00664809"/>
    <w:rsid w:val="0066493F"/>
    <w:rsid w:val="00664EE5"/>
    <w:rsid w:val="0066522A"/>
    <w:rsid w:val="006658A8"/>
    <w:rsid w:val="0066592C"/>
    <w:rsid w:val="00666132"/>
    <w:rsid w:val="00666301"/>
    <w:rsid w:val="0066689D"/>
    <w:rsid w:val="00666D39"/>
    <w:rsid w:val="006673A5"/>
    <w:rsid w:val="00667ACB"/>
    <w:rsid w:val="00667C72"/>
    <w:rsid w:val="00667E57"/>
    <w:rsid w:val="00670055"/>
    <w:rsid w:val="00670687"/>
    <w:rsid w:val="006706A5"/>
    <w:rsid w:val="00670B14"/>
    <w:rsid w:val="00671523"/>
    <w:rsid w:val="006720AF"/>
    <w:rsid w:val="006727CB"/>
    <w:rsid w:val="00672DB2"/>
    <w:rsid w:val="006741D9"/>
    <w:rsid w:val="00674213"/>
    <w:rsid w:val="00675A3C"/>
    <w:rsid w:val="00676489"/>
    <w:rsid w:val="00676B69"/>
    <w:rsid w:val="00676ED1"/>
    <w:rsid w:val="00677233"/>
    <w:rsid w:val="006800B2"/>
    <w:rsid w:val="00680378"/>
    <w:rsid w:val="006803B3"/>
    <w:rsid w:val="0068043B"/>
    <w:rsid w:val="006804F7"/>
    <w:rsid w:val="00680EE3"/>
    <w:rsid w:val="00681911"/>
    <w:rsid w:val="00681935"/>
    <w:rsid w:val="00681E7F"/>
    <w:rsid w:val="00682049"/>
    <w:rsid w:val="006822B6"/>
    <w:rsid w:val="00682449"/>
    <w:rsid w:val="00682B35"/>
    <w:rsid w:val="00683B2B"/>
    <w:rsid w:val="00684094"/>
    <w:rsid w:val="006844FB"/>
    <w:rsid w:val="00684828"/>
    <w:rsid w:val="006849E8"/>
    <w:rsid w:val="00684F65"/>
    <w:rsid w:val="00684FEF"/>
    <w:rsid w:val="0068595B"/>
    <w:rsid w:val="0068660F"/>
    <w:rsid w:val="0068680F"/>
    <w:rsid w:val="00686AF5"/>
    <w:rsid w:val="00687592"/>
    <w:rsid w:val="00687696"/>
    <w:rsid w:val="00690030"/>
    <w:rsid w:val="00690B03"/>
    <w:rsid w:val="00690F3A"/>
    <w:rsid w:val="0069133E"/>
    <w:rsid w:val="00691493"/>
    <w:rsid w:val="006923B4"/>
    <w:rsid w:val="00692610"/>
    <w:rsid w:val="006926CA"/>
    <w:rsid w:val="00692A5C"/>
    <w:rsid w:val="00692D1C"/>
    <w:rsid w:val="00692E9D"/>
    <w:rsid w:val="00693CCC"/>
    <w:rsid w:val="00693EE1"/>
    <w:rsid w:val="00693EF6"/>
    <w:rsid w:val="00694D8A"/>
    <w:rsid w:val="006954E7"/>
    <w:rsid w:val="0069630E"/>
    <w:rsid w:val="00697CD0"/>
    <w:rsid w:val="00697EFD"/>
    <w:rsid w:val="006A02F2"/>
    <w:rsid w:val="006A060A"/>
    <w:rsid w:val="006A0E9A"/>
    <w:rsid w:val="006A12E4"/>
    <w:rsid w:val="006A1543"/>
    <w:rsid w:val="006A171D"/>
    <w:rsid w:val="006A1810"/>
    <w:rsid w:val="006A18E3"/>
    <w:rsid w:val="006A1CEF"/>
    <w:rsid w:val="006A26E2"/>
    <w:rsid w:val="006A3AAE"/>
    <w:rsid w:val="006A3F06"/>
    <w:rsid w:val="006A3FC8"/>
    <w:rsid w:val="006A436F"/>
    <w:rsid w:val="006A499F"/>
    <w:rsid w:val="006A5112"/>
    <w:rsid w:val="006A52E0"/>
    <w:rsid w:val="006A5332"/>
    <w:rsid w:val="006A679A"/>
    <w:rsid w:val="006A6850"/>
    <w:rsid w:val="006A6BDD"/>
    <w:rsid w:val="006A6E27"/>
    <w:rsid w:val="006A7A63"/>
    <w:rsid w:val="006A7ABC"/>
    <w:rsid w:val="006A7E11"/>
    <w:rsid w:val="006B04A1"/>
    <w:rsid w:val="006B04CE"/>
    <w:rsid w:val="006B1914"/>
    <w:rsid w:val="006B1C70"/>
    <w:rsid w:val="006B1CEF"/>
    <w:rsid w:val="006B1FEF"/>
    <w:rsid w:val="006B2D60"/>
    <w:rsid w:val="006B2DD6"/>
    <w:rsid w:val="006B3B59"/>
    <w:rsid w:val="006B3FB9"/>
    <w:rsid w:val="006B459A"/>
    <w:rsid w:val="006B5B47"/>
    <w:rsid w:val="006B5C70"/>
    <w:rsid w:val="006B6F40"/>
    <w:rsid w:val="006B7F6A"/>
    <w:rsid w:val="006C08D5"/>
    <w:rsid w:val="006C0F16"/>
    <w:rsid w:val="006C1084"/>
    <w:rsid w:val="006C17F9"/>
    <w:rsid w:val="006C185F"/>
    <w:rsid w:val="006C189E"/>
    <w:rsid w:val="006C191F"/>
    <w:rsid w:val="006C311A"/>
    <w:rsid w:val="006C33EB"/>
    <w:rsid w:val="006C3DFE"/>
    <w:rsid w:val="006C43DB"/>
    <w:rsid w:val="006C4A0E"/>
    <w:rsid w:val="006C5156"/>
    <w:rsid w:val="006C51D9"/>
    <w:rsid w:val="006C6123"/>
    <w:rsid w:val="006C66B7"/>
    <w:rsid w:val="006C6ECE"/>
    <w:rsid w:val="006C71ED"/>
    <w:rsid w:val="006C77C3"/>
    <w:rsid w:val="006C79DD"/>
    <w:rsid w:val="006D03CA"/>
    <w:rsid w:val="006D0758"/>
    <w:rsid w:val="006D0B9A"/>
    <w:rsid w:val="006D0EE4"/>
    <w:rsid w:val="006D18A8"/>
    <w:rsid w:val="006D1CE4"/>
    <w:rsid w:val="006D204A"/>
    <w:rsid w:val="006D2BC4"/>
    <w:rsid w:val="006D2FAF"/>
    <w:rsid w:val="006D30F5"/>
    <w:rsid w:val="006D44EC"/>
    <w:rsid w:val="006D4BA2"/>
    <w:rsid w:val="006D4C97"/>
    <w:rsid w:val="006D5AE2"/>
    <w:rsid w:val="006D6AE2"/>
    <w:rsid w:val="006D7074"/>
    <w:rsid w:val="006D7161"/>
    <w:rsid w:val="006D732E"/>
    <w:rsid w:val="006D73FE"/>
    <w:rsid w:val="006D77C3"/>
    <w:rsid w:val="006D77D6"/>
    <w:rsid w:val="006D7A15"/>
    <w:rsid w:val="006D7C64"/>
    <w:rsid w:val="006E02A3"/>
    <w:rsid w:val="006E0814"/>
    <w:rsid w:val="006E11F9"/>
    <w:rsid w:val="006E139B"/>
    <w:rsid w:val="006E1638"/>
    <w:rsid w:val="006E16EA"/>
    <w:rsid w:val="006E1746"/>
    <w:rsid w:val="006E1840"/>
    <w:rsid w:val="006E1934"/>
    <w:rsid w:val="006E1C6B"/>
    <w:rsid w:val="006E1D84"/>
    <w:rsid w:val="006E1DB8"/>
    <w:rsid w:val="006E2333"/>
    <w:rsid w:val="006E3857"/>
    <w:rsid w:val="006E3B3F"/>
    <w:rsid w:val="006E499F"/>
    <w:rsid w:val="006E4EC9"/>
    <w:rsid w:val="006E547E"/>
    <w:rsid w:val="006E63AE"/>
    <w:rsid w:val="006F03DF"/>
    <w:rsid w:val="006F0A2D"/>
    <w:rsid w:val="006F0BBE"/>
    <w:rsid w:val="006F19AA"/>
    <w:rsid w:val="006F1E15"/>
    <w:rsid w:val="006F2C4D"/>
    <w:rsid w:val="006F3356"/>
    <w:rsid w:val="006F3F73"/>
    <w:rsid w:val="006F44DE"/>
    <w:rsid w:val="006F4CCF"/>
    <w:rsid w:val="006F5604"/>
    <w:rsid w:val="006F5A8F"/>
    <w:rsid w:val="006F604D"/>
    <w:rsid w:val="006F6456"/>
    <w:rsid w:val="006F746B"/>
    <w:rsid w:val="006F769D"/>
    <w:rsid w:val="006F7D66"/>
    <w:rsid w:val="00700FBE"/>
    <w:rsid w:val="00701A0C"/>
    <w:rsid w:val="00701D07"/>
    <w:rsid w:val="00703684"/>
    <w:rsid w:val="00704066"/>
    <w:rsid w:val="0070410F"/>
    <w:rsid w:val="007046C0"/>
    <w:rsid w:val="007060E2"/>
    <w:rsid w:val="007068C2"/>
    <w:rsid w:val="007070AF"/>
    <w:rsid w:val="0071193A"/>
    <w:rsid w:val="007119BC"/>
    <w:rsid w:val="00711D8F"/>
    <w:rsid w:val="007122C6"/>
    <w:rsid w:val="0071250E"/>
    <w:rsid w:val="00713561"/>
    <w:rsid w:val="00713CD5"/>
    <w:rsid w:val="00713DAB"/>
    <w:rsid w:val="007155B6"/>
    <w:rsid w:val="007160CA"/>
    <w:rsid w:val="0071612C"/>
    <w:rsid w:val="00716441"/>
    <w:rsid w:val="0071686F"/>
    <w:rsid w:val="00716FCB"/>
    <w:rsid w:val="007171DC"/>
    <w:rsid w:val="007173C4"/>
    <w:rsid w:val="00720283"/>
    <w:rsid w:val="00720581"/>
    <w:rsid w:val="007212C9"/>
    <w:rsid w:val="00721947"/>
    <w:rsid w:val="00721CDB"/>
    <w:rsid w:val="00721E40"/>
    <w:rsid w:val="0072215F"/>
    <w:rsid w:val="007224FA"/>
    <w:rsid w:val="00722931"/>
    <w:rsid w:val="00722B3A"/>
    <w:rsid w:val="00723875"/>
    <w:rsid w:val="00723A72"/>
    <w:rsid w:val="00723C23"/>
    <w:rsid w:val="00725211"/>
    <w:rsid w:val="00725D31"/>
    <w:rsid w:val="007261C0"/>
    <w:rsid w:val="00726B01"/>
    <w:rsid w:val="007276D2"/>
    <w:rsid w:val="00727A01"/>
    <w:rsid w:val="00727AE1"/>
    <w:rsid w:val="0073073A"/>
    <w:rsid w:val="007308BE"/>
    <w:rsid w:val="00730AF8"/>
    <w:rsid w:val="00730CCB"/>
    <w:rsid w:val="00731001"/>
    <w:rsid w:val="007311BB"/>
    <w:rsid w:val="00731506"/>
    <w:rsid w:val="0073211D"/>
    <w:rsid w:val="0073260F"/>
    <w:rsid w:val="007328A5"/>
    <w:rsid w:val="007339C0"/>
    <w:rsid w:val="00734523"/>
    <w:rsid w:val="00735862"/>
    <w:rsid w:val="00735EC4"/>
    <w:rsid w:val="007363FC"/>
    <w:rsid w:val="0073763D"/>
    <w:rsid w:val="00737761"/>
    <w:rsid w:val="00737C2C"/>
    <w:rsid w:val="00737E6F"/>
    <w:rsid w:val="00737EDA"/>
    <w:rsid w:val="007402FE"/>
    <w:rsid w:val="00740814"/>
    <w:rsid w:val="007408B9"/>
    <w:rsid w:val="007417A9"/>
    <w:rsid w:val="007420E2"/>
    <w:rsid w:val="007425E5"/>
    <w:rsid w:val="007429D7"/>
    <w:rsid w:val="00742DE5"/>
    <w:rsid w:val="00743FAE"/>
    <w:rsid w:val="00744040"/>
    <w:rsid w:val="0074461A"/>
    <w:rsid w:val="007458C4"/>
    <w:rsid w:val="00746208"/>
    <w:rsid w:val="007464E1"/>
    <w:rsid w:val="00746B3C"/>
    <w:rsid w:val="00747871"/>
    <w:rsid w:val="00747FDD"/>
    <w:rsid w:val="0075049D"/>
    <w:rsid w:val="007512D4"/>
    <w:rsid w:val="007517FB"/>
    <w:rsid w:val="007518AF"/>
    <w:rsid w:val="00751DCC"/>
    <w:rsid w:val="00752104"/>
    <w:rsid w:val="00752E2B"/>
    <w:rsid w:val="0075411D"/>
    <w:rsid w:val="007541F0"/>
    <w:rsid w:val="0075444F"/>
    <w:rsid w:val="00754F1E"/>
    <w:rsid w:val="007550EE"/>
    <w:rsid w:val="007554CE"/>
    <w:rsid w:val="00755825"/>
    <w:rsid w:val="00756589"/>
    <w:rsid w:val="0075708E"/>
    <w:rsid w:val="007577F8"/>
    <w:rsid w:val="00757E88"/>
    <w:rsid w:val="00761695"/>
    <w:rsid w:val="00761A18"/>
    <w:rsid w:val="00761E82"/>
    <w:rsid w:val="00761F90"/>
    <w:rsid w:val="00762200"/>
    <w:rsid w:val="007624EC"/>
    <w:rsid w:val="007625A4"/>
    <w:rsid w:val="00762BE4"/>
    <w:rsid w:val="0076341E"/>
    <w:rsid w:val="00763E76"/>
    <w:rsid w:val="007643D8"/>
    <w:rsid w:val="00764B82"/>
    <w:rsid w:val="00764E23"/>
    <w:rsid w:val="0076557D"/>
    <w:rsid w:val="007656B6"/>
    <w:rsid w:val="007668CD"/>
    <w:rsid w:val="00766F6C"/>
    <w:rsid w:val="0076732D"/>
    <w:rsid w:val="00767712"/>
    <w:rsid w:val="00767A5A"/>
    <w:rsid w:val="007702CD"/>
    <w:rsid w:val="00770CFA"/>
    <w:rsid w:val="007715DE"/>
    <w:rsid w:val="00771697"/>
    <w:rsid w:val="00771E92"/>
    <w:rsid w:val="00772B21"/>
    <w:rsid w:val="0077301C"/>
    <w:rsid w:val="007730F6"/>
    <w:rsid w:val="007736EB"/>
    <w:rsid w:val="0077460B"/>
    <w:rsid w:val="00774EE2"/>
    <w:rsid w:val="007752A9"/>
    <w:rsid w:val="007758C9"/>
    <w:rsid w:val="007758CA"/>
    <w:rsid w:val="007760EC"/>
    <w:rsid w:val="00776463"/>
    <w:rsid w:val="00776A00"/>
    <w:rsid w:val="00776C21"/>
    <w:rsid w:val="00776DF5"/>
    <w:rsid w:val="00776EFC"/>
    <w:rsid w:val="007773D6"/>
    <w:rsid w:val="00780536"/>
    <w:rsid w:val="007807E3"/>
    <w:rsid w:val="00780ADB"/>
    <w:rsid w:val="00780B08"/>
    <w:rsid w:val="00780D3C"/>
    <w:rsid w:val="00780FD2"/>
    <w:rsid w:val="00782014"/>
    <w:rsid w:val="007824C3"/>
    <w:rsid w:val="00782554"/>
    <w:rsid w:val="00782804"/>
    <w:rsid w:val="007829AA"/>
    <w:rsid w:val="00782BD3"/>
    <w:rsid w:val="00783A15"/>
    <w:rsid w:val="00784258"/>
    <w:rsid w:val="0078499B"/>
    <w:rsid w:val="00785104"/>
    <w:rsid w:val="0078569E"/>
    <w:rsid w:val="00785707"/>
    <w:rsid w:val="0078582C"/>
    <w:rsid w:val="00785D1D"/>
    <w:rsid w:val="0078690D"/>
    <w:rsid w:val="00786ABA"/>
    <w:rsid w:val="00786E0F"/>
    <w:rsid w:val="00787D9E"/>
    <w:rsid w:val="00790846"/>
    <w:rsid w:val="00790887"/>
    <w:rsid w:val="00790EF5"/>
    <w:rsid w:val="007912F3"/>
    <w:rsid w:val="00791405"/>
    <w:rsid w:val="00791679"/>
    <w:rsid w:val="00791B41"/>
    <w:rsid w:val="00791C43"/>
    <w:rsid w:val="00792490"/>
    <w:rsid w:val="00792614"/>
    <w:rsid w:val="00792741"/>
    <w:rsid w:val="00792864"/>
    <w:rsid w:val="00792D73"/>
    <w:rsid w:val="0079357E"/>
    <w:rsid w:val="00793F02"/>
    <w:rsid w:val="0079400F"/>
    <w:rsid w:val="007943C6"/>
    <w:rsid w:val="007954C4"/>
    <w:rsid w:val="007955E6"/>
    <w:rsid w:val="007958EB"/>
    <w:rsid w:val="00795F86"/>
    <w:rsid w:val="0079645F"/>
    <w:rsid w:val="00796638"/>
    <w:rsid w:val="00796776"/>
    <w:rsid w:val="0079687C"/>
    <w:rsid w:val="00796C27"/>
    <w:rsid w:val="00796C40"/>
    <w:rsid w:val="00796F35"/>
    <w:rsid w:val="0079708A"/>
    <w:rsid w:val="007978A9"/>
    <w:rsid w:val="00797AAE"/>
    <w:rsid w:val="00797E8A"/>
    <w:rsid w:val="00797EBA"/>
    <w:rsid w:val="00797EFE"/>
    <w:rsid w:val="007A02C5"/>
    <w:rsid w:val="007A02EC"/>
    <w:rsid w:val="007A064A"/>
    <w:rsid w:val="007A07C0"/>
    <w:rsid w:val="007A0BF0"/>
    <w:rsid w:val="007A14D1"/>
    <w:rsid w:val="007A2CA3"/>
    <w:rsid w:val="007A3C57"/>
    <w:rsid w:val="007A4160"/>
    <w:rsid w:val="007A487C"/>
    <w:rsid w:val="007A5195"/>
    <w:rsid w:val="007A57BC"/>
    <w:rsid w:val="007A5E85"/>
    <w:rsid w:val="007A64FC"/>
    <w:rsid w:val="007A6FAC"/>
    <w:rsid w:val="007A767A"/>
    <w:rsid w:val="007A7935"/>
    <w:rsid w:val="007A7EA9"/>
    <w:rsid w:val="007B01FF"/>
    <w:rsid w:val="007B0418"/>
    <w:rsid w:val="007B05A1"/>
    <w:rsid w:val="007B2C4A"/>
    <w:rsid w:val="007B361E"/>
    <w:rsid w:val="007B36B7"/>
    <w:rsid w:val="007B440D"/>
    <w:rsid w:val="007B5313"/>
    <w:rsid w:val="007B620D"/>
    <w:rsid w:val="007B66B8"/>
    <w:rsid w:val="007B708B"/>
    <w:rsid w:val="007B78E8"/>
    <w:rsid w:val="007C0849"/>
    <w:rsid w:val="007C089A"/>
    <w:rsid w:val="007C0A09"/>
    <w:rsid w:val="007C0B4F"/>
    <w:rsid w:val="007C0BCF"/>
    <w:rsid w:val="007C102F"/>
    <w:rsid w:val="007C110D"/>
    <w:rsid w:val="007C15DB"/>
    <w:rsid w:val="007C208E"/>
    <w:rsid w:val="007C210B"/>
    <w:rsid w:val="007C311D"/>
    <w:rsid w:val="007C37F5"/>
    <w:rsid w:val="007C3F64"/>
    <w:rsid w:val="007C4CF3"/>
    <w:rsid w:val="007C4EAF"/>
    <w:rsid w:val="007C5550"/>
    <w:rsid w:val="007C5BD2"/>
    <w:rsid w:val="007C5EFD"/>
    <w:rsid w:val="007C5F39"/>
    <w:rsid w:val="007C644F"/>
    <w:rsid w:val="007C6996"/>
    <w:rsid w:val="007C7084"/>
    <w:rsid w:val="007C7330"/>
    <w:rsid w:val="007C7981"/>
    <w:rsid w:val="007C7A58"/>
    <w:rsid w:val="007C7EAF"/>
    <w:rsid w:val="007D057F"/>
    <w:rsid w:val="007D0E3B"/>
    <w:rsid w:val="007D1B9E"/>
    <w:rsid w:val="007D1DF2"/>
    <w:rsid w:val="007D2E49"/>
    <w:rsid w:val="007D3827"/>
    <w:rsid w:val="007D3B5B"/>
    <w:rsid w:val="007D4886"/>
    <w:rsid w:val="007D4994"/>
    <w:rsid w:val="007D51BE"/>
    <w:rsid w:val="007D56ED"/>
    <w:rsid w:val="007D5D34"/>
    <w:rsid w:val="007D63B3"/>
    <w:rsid w:val="007D7E32"/>
    <w:rsid w:val="007E0729"/>
    <w:rsid w:val="007E0793"/>
    <w:rsid w:val="007E0AB8"/>
    <w:rsid w:val="007E11B2"/>
    <w:rsid w:val="007E1A3E"/>
    <w:rsid w:val="007E278C"/>
    <w:rsid w:val="007E2885"/>
    <w:rsid w:val="007E2FB5"/>
    <w:rsid w:val="007E377A"/>
    <w:rsid w:val="007E37EC"/>
    <w:rsid w:val="007E3908"/>
    <w:rsid w:val="007E448B"/>
    <w:rsid w:val="007E50BE"/>
    <w:rsid w:val="007E529A"/>
    <w:rsid w:val="007E551B"/>
    <w:rsid w:val="007E5FF5"/>
    <w:rsid w:val="007E7350"/>
    <w:rsid w:val="007E758B"/>
    <w:rsid w:val="007E7866"/>
    <w:rsid w:val="007E7A80"/>
    <w:rsid w:val="007F025E"/>
    <w:rsid w:val="007F079C"/>
    <w:rsid w:val="007F08F9"/>
    <w:rsid w:val="007F16AE"/>
    <w:rsid w:val="007F205F"/>
    <w:rsid w:val="007F2625"/>
    <w:rsid w:val="007F32B8"/>
    <w:rsid w:val="007F4539"/>
    <w:rsid w:val="007F454F"/>
    <w:rsid w:val="007F5015"/>
    <w:rsid w:val="007F50D0"/>
    <w:rsid w:val="007F533B"/>
    <w:rsid w:val="007F551B"/>
    <w:rsid w:val="007F5598"/>
    <w:rsid w:val="007F5E13"/>
    <w:rsid w:val="007F5E6F"/>
    <w:rsid w:val="007F5FAE"/>
    <w:rsid w:val="007F6B01"/>
    <w:rsid w:val="007F6D0D"/>
    <w:rsid w:val="007F7813"/>
    <w:rsid w:val="007F7A76"/>
    <w:rsid w:val="008002DF"/>
    <w:rsid w:val="0080085B"/>
    <w:rsid w:val="00800AD4"/>
    <w:rsid w:val="00800D8A"/>
    <w:rsid w:val="00801030"/>
    <w:rsid w:val="0080121E"/>
    <w:rsid w:val="0080123C"/>
    <w:rsid w:val="008012DA"/>
    <w:rsid w:val="00801B37"/>
    <w:rsid w:val="00801EF4"/>
    <w:rsid w:val="00802FC6"/>
    <w:rsid w:val="00803E89"/>
    <w:rsid w:val="0080475D"/>
    <w:rsid w:val="00804BAF"/>
    <w:rsid w:val="00804DA9"/>
    <w:rsid w:val="00804F09"/>
    <w:rsid w:val="00805043"/>
    <w:rsid w:val="008053C4"/>
    <w:rsid w:val="00805BE7"/>
    <w:rsid w:val="00806FC7"/>
    <w:rsid w:val="00807AB7"/>
    <w:rsid w:val="00807CD0"/>
    <w:rsid w:val="00807F6F"/>
    <w:rsid w:val="00810506"/>
    <w:rsid w:val="00810B2A"/>
    <w:rsid w:val="00810FA8"/>
    <w:rsid w:val="00810FB7"/>
    <w:rsid w:val="0081104F"/>
    <w:rsid w:val="008114B0"/>
    <w:rsid w:val="00811953"/>
    <w:rsid w:val="00811B3D"/>
    <w:rsid w:val="00812088"/>
    <w:rsid w:val="00812935"/>
    <w:rsid w:val="0081393E"/>
    <w:rsid w:val="00813B27"/>
    <w:rsid w:val="00813C62"/>
    <w:rsid w:val="00813E43"/>
    <w:rsid w:val="008140DC"/>
    <w:rsid w:val="00814291"/>
    <w:rsid w:val="008143A4"/>
    <w:rsid w:val="00814DE4"/>
    <w:rsid w:val="00815779"/>
    <w:rsid w:val="008159C1"/>
    <w:rsid w:val="008159D9"/>
    <w:rsid w:val="00815EA2"/>
    <w:rsid w:val="008163C8"/>
    <w:rsid w:val="0081674F"/>
    <w:rsid w:val="0081691F"/>
    <w:rsid w:val="00816A13"/>
    <w:rsid w:val="00816A15"/>
    <w:rsid w:val="00816FE7"/>
    <w:rsid w:val="008176E1"/>
    <w:rsid w:val="008201F3"/>
    <w:rsid w:val="00820430"/>
    <w:rsid w:val="0082119F"/>
    <w:rsid w:val="008218E4"/>
    <w:rsid w:val="00822628"/>
    <w:rsid w:val="008233DB"/>
    <w:rsid w:val="00823BC4"/>
    <w:rsid w:val="00823C6F"/>
    <w:rsid w:val="00824279"/>
    <w:rsid w:val="008242CA"/>
    <w:rsid w:val="00824693"/>
    <w:rsid w:val="00824C59"/>
    <w:rsid w:val="008252CC"/>
    <w:rsid w:val="0082536C"/>
    <w:rsid w:val="008255F2"/>
    <w:rsid w:val="00825FF5"/>
    <w:rsid w:val="008262BE"/>
    <w:rsid w:val="0082730F"/>
    <w:rsid w:val="00827733"/>
    <w:rsid w:val="00827B1F"/>
    <w:rsid w:val="00830AF5"/>
    <w:rsid w:val="00830E2F"/>
    <w:rsid w:val="00831CE7"/>
    <w:rsid w:val="00832658"/>
    <w:rsid w:val="00833007"/>
    <w:rsid w:val="008334C8"/>
    <w:rsid w:val="0083361E"/>
    <w:rsid w:val="00833840"/>
    <w:rsid w:val="00833BC0"/>
    <w:rsid w:val="00833E5E"/>
    <w:rsid w:val="0083461D"/>
    <w:rsid w:val="008346F0"/>
    <w:rsid w:val="00834AFA"/>
    <w:rsid w:val="00834C4D"/>
    <w:rsid w:val="00835761"/>
    <w:rsid w:val="00835CE4"/>
    <w:rsid w:val="008372A7"/>
    <w:rsid w:val="00837644"/>
    <w:rsid w:val="00837A3A"/>
    <w:rsid w:val="00837EFF"/>
    <w:rsid w:val="00837FC2"/>
    <w:rsid w:val="00840247"/>
    <w:rsid w:val="008404A2"/>
    <w:rsid w:val="0084166C"/>
    <w:rsid w:val="008422C3"/>
    <w:rsid w:val="00842787"/>
    <w:rsid w:val="008428C8"/>
    <w:rsid w:val="00843685"/>
    <w:rsid w:val="00843EF7"/>
    <w:rsid w:val="00844287"/>
    <w:rsid w:val="008442AD"/>
    <w:rsid w:val="008448D7"/>
    <w:rsid w:val="00845102"/>
    <w:rsid w:val="008452CB"/>
    <w:rsid w:val="00845632"/>
    <w:rsid w:val="00845911"/>
    <w:rsid w:val="0084620B"/>
    <w:rsid w:val="00846452"/>
    <w:rsid w:val="008505F5"/>
    <w:rsid w:val="00850D48"/>
    <w:rsid w:val="00850F0C"/>
    <w:rsid w:val="0085135C"/>
    <w:rsid w:val="00851797"/>
    <w:rsid w:val="0085199A"/>
    <w:rsid w:val="00851A05"/>
    <w:rsid w:val="00851C4A"/>
    <w:rsid w:val="00852161"/>
    <w:rsid w:val="00852225"/>
    <w:rsid w:val="0085227F"/>
    <w:rsid w:val="00852477"/>
    <w:rsid w:val="008525C7"/>
    <w:rsid w:val="00852F26"/>
    <w:rsid w:val="00853539"/>
    <w:rsid w:val="00853C7F"/>
    <w:rsid w:val="00853CDE"/>
    <w:rsid w:val="00854EF4"/>
    <w:rsid w:val="008550CE"/>
    <w:rsid w:val="0085558E"/>
    <w:rsid w:val="00855999"/>
    <w:rsid w:val="00855E38"/>
    <w:rsid w:val="00856625"/>
    <w:rsid w:val="008566A3"/>
    <w:rsid w:val="008566B9"/>
    <w:rsid w:val="00856955"/>
    <w:rsid w:val="0085794B"/>
    <w:rsid w:val="00857A76"/>
    <w:rsid w:val="00857C03"/>
    <w:rsid w:val="00860923"/>
    <w:rsid w:val="008609EE"/>
    <w:rsid w:val="00860BF7"/>
    <w:rsid w:val="00860FBE"/>
    <w:rsid w:val="00861D6A"/>
    <w:rsid w:val="008622DE"/>
    <w:rsid w:val="008625B4"/>
    <w:rsid w:val="008628F8"/>
    <w:rsid w:val="008629E0"/>
    <w:rsid w:val="00862CA0"/>
    <w:rsid w:val="00863918"/>
    <w:rsid w:val="00863B99"/>
    <w:rsid w:val="00863EA4"/>
    <w:rsid w:val="00863EE1"/>
    <w:rsid w:val="008642D4"/>
    <w:rsid w:val="00865122"/>
    <w:rsid w:val="0086519E"/>
    <w:rsid w:val="00865BB6"/>
    <w:rsid w:val="00866252"/>
    <w:rsid w:val="00866273"/>
    <w:rsid w:val="00866763"/>
    <w:rsid w:val="00866CEC"/>
    <w:rsid w:val="0086700F"/>
    <w:rsid w:val="00867C25"/>
    <w:rsid w:val="00867F10"/>
    <w:rsid w:val="0087005C"/>
    <w:rsid w:val="00870370"/>
    <w:rsid w:val="008706B7"/>
    <w:rsid w:val="00870A71"/>
    <w:rsid w:val="00870EAA"/>
    <w:rsid w:val="00871112"/>
    <w:rsid w:val="00871BB7"/>
    <w:rsid w:val="00871CF0"/>
    <w:rsid w:val="00871E8C"/>
    <w:rsid w:val="0087218A"/>
    <w:rsid w:val="00872332"/>
    <w:rsid w:val="00872C77"/>
    <w:rsid w:val="00872F4A"/>
    <w:rsid w:val="00873F97"/>
    <w:rsid w:val="00874462"/>
    <w:rsid w:val="0087468F"/>
    <w:rsid w:val="00874AAC"/>
    <w:rsid w:val="00874BD2"/>
    <w:rsid w:val="00874C8B"/>
    <w:rsid w:val="0087522B"/>
    <w:rsid w:val="008753F7"/>
    <w:rsid w:val="00875BB3"/>
    <w:rsid w:val="00875F7E"/>
    <w:rsid w:val="008770ED"/>
    <w:rsid w:val="00877683"/>
    <w:rsid w:val="00877B8F"/>
    <w:rsid w:val="00877E7A"/>
    <w:rsid w:val="00877FF0"/>
    <w:rsid w:val="008803B1"/>
    <w:rsid w:val="00880F9E"/>
    <w:rsid w:val="00881A39"/>
    <w:rsid w:val="00882017"/>
    <w:rsid w:val="00882D35"/>
    <w:rsid w:val="0088317E"/>
    <w:rsid w:val="00883C45"/>
    <w:rsid w:val="00884570"/>
    <w:rsid w:val="00884D6A"/>
    <w:rsid w:val="00884F07"/>
    <w:rsid w:val="00885096"/>
    <w:rsid w:val="008851E5"/>
    <w:rsid w:val="00885838"/>
    <w:rsid w:val="00885A2E"/>
    <w:rsid w:val="00885DB3"/>
    <w:rsid w:val="00886011"/>
    <w:rsid w:val="00886A80"/>
    <w:rsid w:val="00886FB7"/>
    <w:rsid w:val="00887402"/>
    <w:rsid w:val="008901F7"/>
    <w:rsid w:val="008908CC"/>
    <w:rsid w:val="00890B4F"/>
    <w:rsid w:val="00891402"/>
    <w:rsid w:val="008914DA"/>
    <w:rsid w:val="00891B87"/>
    <w:rsid w:val="00891CCA"/>
    <w:rsid w:val="00892D46"/>
    <w:rsid w:val="008939B6"/>
    <w:rsid w:val="00893B58"/>
    <w:rsid w:val="00894566"/>
    <w:rsid w:val="008956D2"/>
    <w:rsid w:val="00896E1A"/>
    <w:rsid w:val="00896F7E"/>
    <w:rsid w:val="0089738B"/>
    <w:rsid w:val="0089780B"/>
    <w:rsid w:val="00897B3B"/>
    <w:rsid w:val="00897BA9"/>
    <w:rsid w:val="008A0203"/>
    <w:rsid w:val="008A0576"/>
    <w:rsid w:val="008A0608"/>
    <w:rsid w:val="008A0BF5"/>
    <w:rsid w:val="008A1C1F"/>
    <w:rsid w:val="008A1C3F"/>
    <w:rsid w:val="008A1DA6"/>
    <w:rsid w:val="008A2002"/>
    <w:rsid w:val="008A2286"/>
    <w:rsid w:val="008A2CF0"/>
    <w:rsid w:val="008A2FEE"/>
    <w:rsid w:val="008A3D29"/>
    <w:rsid w:val="008A4322"/>
    <w:rsid w:val="008A4C81"/>
    <w:rsid w:val="008A4F7A"/>
    <w:rsid w:val="008A544C"/>
    <w:rsid w:val="008A655F"/>
    <w:rsid w:val="008A66B4"/>
    <w:rsid w:val="008A6D13"/>
    <w:rsid w:val="008A6FE2"/>
    <w:rsid w:val="008A784C"/>
    <w:rsid w:val="008A7A80"/>
    <w:rsid w:val="008A7EE8"/>
    <w:rsid w:val="008B01E1"/>
    <w:rsid w:val="008B02A9"/>
    <w:rsid w:val="008B02EA"/>
    <w:rsid w:val="008B043A"/>
    <w:rsid w:val="008B2508"/>
    <w:rsid w:val="008B2516"/>
    <w:rsid w:val="008B269F"/>
    <w:rsid w:val="008B26C0"/>
    <w:rsid w:val="008B26DD"/>
    <w:rsid w:val="008B3243"/>
    <w:rsid w:val="008B349B"/>
    <w:rsid w:val="008B355F"/>
    <w:rsid w:val="008B40AD"/>
    <w:rsid w:val="008B440B"/>
    <w:rsid w:val="008B49C0"/>
    <w:rsid w:val="008B5356"/>
    <w:rsid w:val="008B56A2"/>
    <w:rsid w:val="008B5C91"/>
    <w:rsid w:val="008B6533"/>
    <w:rsid w:val="008B77A0"/>
    <w:rsid w:val="008B77AA"/>
    <w:rsid w:val="008B782F"/>
    <w:rsid w:val="008C1B01"/>
    <w:rsid w:val="008C2CE4"/>
    <w:rsid w:val="008C36DD"/>
    <w:rsid w:val="008C3BDF"/>
    <w:rsid w:val="008C3E48"/>
    <w:rsid w:val="008C436A"/>
    <w:rsid w:val="008C48DE"/>
    <w:rsid w:val="008C4B30"/>
    <w:rsid w:val="008C50F3"/>
    <w:rsid w:val="008C562F"/>
    <w:rsid w:val="008C58F6"/>
    <w:rsid w:val="008C5B2D"/>
    <w:rsid w:val="008C6336"/>
    <w:rsid w:val="008C66E9"/>
    <w:rsid w:val="008C6776"/>
    <w:rsid w:val="008C69F1"/>
    <w:rsid w:val="008C6E89"/>
    <w:rsid w:val="008C7B83"/>
    <w:rsid w:val="008C7F54"/>
    <w:rsid w:val="008C7FD4"/>
    <w:rsid w:val="008D0296"/>
    <w:rsid w:val="008D0FA3"/>
    <w:rsid w:val="008D10C3"/>
    <w:rsid w:val="008D12A1"/>
    <w:rsid w:val="008D209B"/>
    <w:rsid w:val="008D225A"/>
    <w:rsid w:val="008D2A9D"/>
    <w:rsid w:val="008D38AE"/>
    <w:rsid w:val="008D3D78"/>
    <w:rsid w:val="008D3EAB"/>
    <w:rsid w:val="008D428B"/>
    <w:rsid w:val="008D4E78"/>
    <w:rsid w:val="008D5265"/>
    <w:rsid w:val="008D5D45"/>
    <w:rsid w:val="008D6D62"/>
    <w:rsid w:val="008D7199"/>
    <w:rsid w:val="008D7B5F"/>
    <w:rsid w:val="008E0349"/>
    <w:rsid w:val="008E0D69"/>
    <w:rsid w:val="008E119A"/>
    <w:rsid w:val="008E2177"/>
    <w:rsid w:val="008E21A4"/>
    <w:rsid w:val="008E2E71"/>
    <w:rsid w:val="008E36F7"/>
    <w:rsid w:val="008E3C7A"/>
    <w:rsid w:val="008E3E7F"/>
    <w:rsid w:val="008E4195"/>
    <w:rsid w:val="008E450C"/>
    <w:rsid w:val="008E47EF"/>
    <w:rsid w:val="008E529C"/>
    <w:rsid w:val="008E5485"/>
    <w:rsid w:val="008E55C9"/>
    <w:rsid w:val="008E5C45"/>
    <w:rsid w:val="008E5FEC"/>
    <w:rsid w:val="008E63A8"/>
    <w:rsid w:val="008E6476"/>
    <w:rsid w:val="008E66F6"/>
    <w:rsid w:val="008E7A43"/>
    <w:rsid w:val="008E7DFC"/>
    <w:rsid w:val="008F01AD"/>
    <w:rsid w:val="008F0AB5"/>
    <w:rsid w:val="008F13A2"/>
    <w:rsid w:val="008F19CB"/>
    <w:rsid w:val="008F1BC1"/>
    <w:rsid w:val="008F2983"/>
    <w:rsid w:val="008F30BA"/>
    <w:rsid w:val="008F3416"/>
    <w:rsid w:val="008F36C5"/>
    <w:rsid w:val="008F4401"/>
    <w:rsid w:val="008F46FE"/>
    <w:rsid w:val="008F4D56"/>
    <w:rsid w:val="008F6372"/>
    <w:rsid w:val="008F66D2"/>
    <w:rsid w:val="008F705C"/>
    <w:rsid w:val="008F745F"/>
    <w:rsid w:val="008F767D"/>
    <w:rsid w:val="00900337"/>
    <w:rsid w:val="0090135E"/>
    <w:rsid w:val="00901A7E"/>
    <w:rsid w:val="00902019"/>
    <w:rsid w:val="009021F2"/>
    <w:rsid w:val="0090267E"/>
    <w:rsid w:val="00903396"/>
    <w:rsid w:val="00903B97"/>
    <w:rsid w:val="00903CC7"/>
    <w:rsid w:val="009049E8"/>
    <w:rsid w:val="00904B37"/>
    <w:rsid w:val="009050C2"/>
    <w:rsid w:val="0090591E"/>
    <w:rsid w:val="00905BF6"/>
    <w:rsid w:val="00906393"/>
    <w:rsid w:val="00906CF0"/>
    <w:rsid w:val="00906D22"/>
    <w:rsid w:val="00907D21"/>
    <w:rsid w:val="0091003C"/>
    <w:rsid w:val="009101F3"/>
    <w:rsid w:val="00910D63"/>
    <w:rsid w:val="00911CC8"/>
    <w:rsid w:val="00911E6B"/>
    <w:rsid w:val="009125B7"/>
    <w:rsid w:val="009128D4"/>
    <w:rsid w:val="00912CCE"/>
    <w:rsid w:val="00912D1E"/>
    <w:rsid w:val="00913458"/>
    <w:rsid w:val="0091363F"/>
    <w:rsid w:val="00913F59"/>
    <w:rsid w:val="00913FA5"/>
    <w:rsid w:val="009144AC"/>
    <w:rsid w:val="00914992"/>
    <w:rsid w:val="00914F22"/>
    <w:rsid w:val="00915AC4"/>
    <w:rsid w:val="00916224"/>
    <w:rsid w:val="009167FB"/>
    <w:rsid w:val="009169ED"/>
    <w:rsid w:val="00916B09"/>
    <w:rsid w:val="009179E1"/>
    <w:rsid w:val="009204B3"/>
    <w:rsid w:val="0092079E"/>
    <w:rsid w:val="009211E5"/>
    <w:rsid w:val="009212E4"/>
    <w:rsid w:val="0092214B"/>
    <w:rsid w:val="00922925"/>
    <w:rsid w:val="009230AA"/>
    <w:rsid w:val="009238BF"/>
    <w:rsid w:val="00923D56"/>
    <w:rsid w:val="009243FD"/>
    <w:rsid w:val="00924DA8"/>
    <w:rsid w:val="00924E72"/>
    <w:rsid w:val="0092548E"/>
    <w:rsid w:val="009259CB"/>
    <w:rsid w:val="009260B2"/>
    <w:rsid w:val="00927471"/>
    <w:rsid w:val="0092795B"/>
    <w:rsid w:val="00927A81"/>
    <w:rsid w:val="0093038B"/>
    <w:rsid w:val="009310C5"/>
    <w:rsid w:val="00931E27"/>
    <w:rsid w:val="00931EF4"/>
    <w:rsid w:val="0093207E"/>
    <w:rsid w:val="009320E4"/>
    <w:rsid w:val="009321E7"/>
    <w:rsid w:val="00932650"/>
    <w:rsid w:val="00932BB8"/>
    <w:rsid w:val="00933520"/>
    <w:rsid w:val="00933A58"/>
    <w:rsid w:val="00933C0F"/>
    <w:rsid w:val="009348AD"/>
    <w:rsid w:val="009349DB"/>
    <w:rsid w:val="00934DE4"/>
    <w:rsid w:val="009354C5"/>
    <w:rsid w:val="009359AA"/>
    <w:rsid w:val="00936EDB"/>
    <w:rsid w:val="009371D5"/>
    <w:rsid w:val="009379FE"/>
    <w:rsid w:val="00937E08"/>
    <w:rsid w:val="009405A5"/>
    <w:rsid w:val="009406B0"/>
    <w:rsid w:val="00940AFC"/>
    <w:rsid w:val="00941892"/>
    <w:rsid w:val="00941AD7"/>
    <w:rsid w:val="0094203A"/>
    <w:rsid w:val="009422E1"/>
    <w:rsid w:val="00942CBA"/>
    <w:rsid w:val="00942D9A"/>
    <w:rsid w:val="00943764"/>
    <w:rsid w:val="009441E7"/>
    <w:rsid w:val="00944309"/>
    <w:rsid w:val="0094433C"/>
    <w:rsid w:val="009458A4"/>
    <w:rsid w:val="00945F9B"/>
    <w:rsid w:val="00946059"/>
    <w:rsid w:val="00946228"/>
    <w:rsid w:val="00946431"/>
    <w:rsid w:val="00946E9F"/>
    <w:rsid w:val="009471F2"/>
    <w:rsid w:val="00947CCD"/>
    <w:rsid w:val="009504B2"/>
    <w:rsid w:val="0095062A"/>
    <w:rsid w:val="00950B6B"/>
    <w:rsid w:val="00950E02"/>
    <w:rsid w:val="00950F6B"/>
    <w:rsid w:val="0095139A"/>
    <w:rsid w:val="00951682"/>
    <w:rsid w:val="009524AC"/>
    <w:rsid w:val="0095279C"/>
    <w:rsid w:val="009530EF"/>
    <w:rsid w:val="00953A2C"/>
    <w:rsid w:val="0095401A"/>
    <w:rsid w:val="009545CD"/>
    <w:rsid w:val="00954D72"/>
    <w:rsid w:val="0095562C"/>
    <w:rsid w:val="00955F48"/>
    <w:rsid w:val="009560C6"/>
    <w:rsid w:val="0095682C"/>
    <w:rsid w:val="009568C7"/>
    <w:rsid w:val="00956A44"/>
    <w:rsid w:val="00956B85"/>
    <w:rsid w:val="00956CB0"/>
    <w:rsid w:val="00957162"/>
    <w:rsid w:val="00961277"/>
    <w:rsid w:val="009617CD"/>
    <w:rsid w:val="00961C9E"/>
    <w:rsid w:val="00961E62"/>
    <w:rsid w:val="009626F4"/>
    <w:rsid w:val="00962E98"/>
    <w:rsid w:val="00963147"/>
    <w:rsid w:val="009635F8"/>
    <w:rsid w:val="00963A20"/>
    <w:rsid w:val="00963B59"/>
    <w:rsid w:val="00964A56"/>
    <w:rsid w:val="00964DD4"/>
    <w:rsid w:val="009650B1"/>
    <w:rsid w:val="00966568"/>
    <w:rsid w:val="00966726"/>
    <w:rsid w:val="00966937"/>
    <w:rsid w:val="00966C70"/>
    <w:rsid w:val="00966FC3"/>
    <w:rsid w:val="00967934"/>
    <w:rsid w:val="00970106"/>
    <w:rsid w:val="00970234"/>
    <w:rsid w:val="00970391"/>
    <w:rsid w:val="009706A2"/>
    <w:rsid w:val="00970A49"/>
    <w:rsid w:val="00971021"/>
    <w:rsid w:val="009710C4"/>
    <w:rsid w:val="0097165D"/>
    <w:rsid w:val="00971ECF"/>
    <w:rsid w:val="00973ED5"/>
    <w:rsid w:val="00973F23"/>
    <w:rsid w:val="00973F33"/>
    <w:rsid w:val="00974D1D"/>
    <w:rsid w:val="00974DD5"/>
    <w:rsid w:val="009750A9"/>
    <w:rsid w:val="0097517B"/>
    <w:rsid w:val="009751D7"/>
    <w:rsid w:val="009753B7"/>
    <w:rsid w:val="00975A51"/>
    <w:rsid w:val="00976076"/>
    <w:rsid w:val="00976931"/>
    <w:rsid w:val="009770D9"/>
    <w:rsid w:val="00977401"/>
    <w:rsid w:val="00977839"/>
    <w:rsid w:val="00977B6E"/>
    <w:rsid w:val="00980E64"/>
    <w:rsid w:val="009812D3"/>
    <w:rsid w:val="00981563"/>
    <w:rsid w:val="009831BC"/>
    <w:rsid w:val="009833D3"/>
    <w:rsid w:val="0098406A"/>
    <w:rsid w:val="009841CA"/>
    <w:rsid w:val="009854BA"/>
    <w:rsid w:val="009855EB"/>
    <w:rsid w:val="0098599F"/>
    <w:rsid w:val="00986558"/>
    <w:rsid w:val="00986B15"/>
    <w:rsid w:val="00987A9A"/>
    <w:rsid w:val="00990024"/>
    <w:rsid w:val="00990552"/>
    <w:rsid w:val="00990C96"/>
    <w:rsid w:val="00990EF5"/>
    <w:rsid w:val="00991AC1"/>
    <w:rsid w:val="00991F9A"/>
    <w:rsid w:val="0099218C"/>
    <w:rsid w:val="009922CD"/>
    <w:rsid w:val="00992F29"/>
    <w:rsid w:val="0099344B"/>
    <w:rsid w:val="00993A28"/>
    <w:rsid w:val="00993F86"/>
    <w:rsid w:val="009953DE"/>
    <w:rsid w:val="00995D8B"/>
    <w:rsid w:val="00996B74"/>
    <w:rsid w:val="00997340"/>
    <w:rsid w:val="00997972"/>
    <w:rsid w:val="009A077C"/>
    <w:rsid w:val="009A07C7"/>
    <w:rsid w:val="009A0BF9"/>
    <w:rsid w:val="009A0EED"/>
    <w:rsid w:val="009A10A9"/>
    <w:rsid w:val="009A14E7"/>
    <w:rsid w:val="009A15D2"/>
    <w:rsid w:val="009A18CA"/>
    <w:rsid w:val="009A1C53"/>
    <w:rsid w:val="009A2345"/>
    <w:rsid w:val="009A28EB"/>
    <w:rsid w:val="009A2BBA"/>
    <w:rsid w:val="009A321A"/>
    <w:rsid w:val="009A32AC"/>
    <w:rsid w:val="009A3B80"/>
    <w:rsid w:val="009A4045"/>
    <w:rsid w:val="009A4B75"/>
    <w:rsid w:val="009A5699"/>
    <w:rsid w:val="009A64C7"/>
    <w:rsid w:val="009A7CC2"/>
    <w:rsid w:val="009A7E59"/>
    <w:rsid w:val="009B090B"/>
    <w:rsid w:val="009B0A3E"/>
    <w:rsid w:val="009B0E20"/>
    <w:rsid w:val="009B1816"/>
    <w:rsid w:val="009B1895"/>
    <w:rsid w:val="009B1D5B"/>
    <w:rsid w:val="009B2481"/>
    <w:rsid w:val="009B3248"/>
    <w:rsid w:val="009B3300"/>
    <w:rsid w:val="009B35CC"/>
    <w:rsid w:val="009B3D25"/>
    <w:rsid w:val="009B3D9C"/>
    <w:rsid w:val="009B4534"/>
    <w:rsid w:val="009B4B6A"/>
    <w:rsid w:val="009B51F7"/>
    <w:rsid w:val="009B5492"/>
    <w:rsid w:val="009B5764"/>
    <w:rsid w:val="009B65ED"/>
    <w:rsid w:val="009B665A"/>
    <w:rsid w:val="009B7892"/>
    <w:rsid w:val="009B7C2C"/>
    <w:rsid w:val="009C0264"/>
    <w:rsid w:val="009C0620"/>
    <w:rsid w:val="009C0E73"/>
    <w:rsid w:val="009C14B8"/>
    <w:rsid w:val="009C1739"/>
    <w:rsid w:val="009C18AC"/>
    <w:rsid w:val="009C1C0B"/>
    <w:rsid w:val="009C1C16"/>
    <w:rsid w:val="009C2EEB"/>
    <w:rsid w:val="009C319A"/>
    <w:rsid w:val="009C33B1"/>
    <w:rsid w:val="009C3462"/>
    <w:rsid w:val="009C382F"/>
    <w:rsid w:val="009C3E4A"/>
    <w:rsid w:val="009C46E3"/>
    <w:rsid w:val="009C4D06"/>
    <w:rsid w:val="009C54C2"/>
    <w:rsid w:val="009C55F1"/>
    <w:rsid w:val="009C564B"/>
    <w:rsid w:val="009C5933"/>
    <w:rsid w:val="009C5D43"/>
    <w:rsid w:val="009C6732"/>
    <w:rsid w:val="009C6B7B"/>
    <w:rsid w:val="009C755C"/>
    <w:rsid w:val="009C7D2B"/>
    <w:rsid w:val="009C7FA3"/>
    <w:rsid w:val="009D0B1A"/>
    <w:rsid w:val="009D0D7B"/>
    <w:rsid w:val="009D0D83"/>
    <w:rsid w:val="009D1542"/>
    <w:rsid w:val="009D178C"/>
    <w:rsid w:val="009D19C5"/>
    <w:rsid w:val="009D1BD4"/>
    <w:rsid w:val="009D23B4"/>
    <w:rsid w:val="009D4092"/>
    <w:rsid w:val="009D436C"/>
    <w:rsid w:val="009D4CED"/>
    <w:rsid w:val="009D4D7C"/>
    <w:rsid w:val="009D5035"/>
    <w:rsid w:val="009D5351"/>
    <w:rsid w:val="009D590C"/>
    <w:rsid w:val="009D5C35"/>
    <w:rsid w:val="009D6681"/>
    <w:rsid w:val="009D68C3"/>
    <w:rsid w:val="009D6E24"/>
    <w:rsid w:val="009D7188"/>
    <w:rsid w:val="009D7D71"/>
    <w:rsid w:val="009E026A"/>
    <w:rsid w:val="009E02F4"/>
    <w:rsid w:val="009E0776"/>
    <w:rsid w:val="009E1C7F"/>
    <w:rsid w:val="009E240F"/>
    <w:rsid w:val="009E2469"/>
    <w:rsid w:val="009E2B92"/>
    <w:rsid w:val="009E3198"/>
    <w:rsid w:val="009E3A7B"/>
    <w:rsid w:val="009E3CB7"/>
    <w:rsid w:val="009E4362"/>
    <w:rsid w:val="009E452A"/>
    <w:rsid w:val="009E458D"/>
    <w:rsid w:val="009E4669"/>
    <w:rsid w:val="009E59F3"/>
    <w:rsid w:val="009E5B9C"/>
    <w:rsid w:val="009E7B2E"/>
    <w:rsid w:val="009E7D36"/>
    <w:rsid w:val="009E7FD8"/>
    <w:rsid w:val="009F009B"/>
    <w:rsid w:val="009F052C"/>
    <w:rsid w:val="009F0A30"/>
    <w:rsid w:val="009F0A65"/>
    <w:rsid w:val="009F0AEF"/>
    <w:rsid w:val="009F0B5F"/>
    <w:rsid w:val="009F0D0E"/>
    <w:rsid w:val="009F0F01"/>
    <w:rsid w:val="009F1E35"/>
    <w:rsid w:val="009F2C4A"/>
    <w:rsid w:val="009F2E3D"/>
    <w:rsid w:val="009F33D0"/>
    <w:rsid w:val="009F37A4"/>
    <w:rsid w:val="009F39B0"/>
    <w:rsid w:val="009F421F"/>
    <w:rsid w:val="009F4271"/>
    <w:rsid w:val="009F44AA"/>
    <w:rsid w:val="009F47AF"/>
    <w:rsid w:val="009F4B64"/>
    <w:rsid w:val="009F4D06"/>
    <w:rsid w:val="009F571F"/>
    <w:rsid w:val="009F60AF"/>
    <w:rsid w:val="009F6556"/>
    <w:rsid w:val="009F65B4"/>
    <w:rsid w:val="009F67D4"/>
    <w:rsid w:val="009F7386"/>
    <w:rsid w:val="009F7EDE"/>
    <w:rsid w:val="00A004CF"/>
    <w:rsid w:val="00A01269"/>
    <w:rsid w:val="00A03AD9"/>
    <w:rsid w:val="00A03D2F"/>
    <w:rsid w:val="00A0539F"/>
    <w:rsid w:val="00A06479"/>
    <w:rsid w:val="00A06686"/>
    <w:rsid w:val="00A06EAB"/>
    <w:rsid w:val="00A07830"/>
    <w:rsid w:val="00A07B68"/>
    <w:rsid w:val="00A100C2"/>
    <w:rsid w:val="00A104D4"/>
    <w:rsid w:val="00A1050B"/>
    <w:rsid w:val="00A1081D"/>
    <w:rsid w:val="00A10978"/>
    <w:rsid w:val="00A10B6A"/>
    <w:rsid w:val="00A11062"/>
    <w:rsid w:val="00A11722"/>
    <w:rsid w:val="00A128F8"/>
    <w:rsid w:val="00A12EC5"/>
    <w:rsid w:val="00A13459"/>
    <w:rsid w:val="00A136C9"/>
    <w:rsid w:val="00A1384F"/>
    <w:rsid w:val="00A143EE"/>
    <w:rsid w:val="00A14901"/>
    <w:rsid w:val="00A14A06"/>
    <w:rsid w:val="00A14F1B"/>
    <w:rsid w:val="00A150C4"/>
    <w:rsid w:val="00A15620"/>
    <w:rsid w:val="00A1584D"/>
    <w:rsid w:val="00A15C3F"/>
    <w:rsid w:val="00A16298"/>
    <w:rsid w:val="00A1687F"/>
    <w:rsid w:val="00A16984"/>
    <w:rsid w:val="00A16D36"/>
    <w:rsid w:val="00A17237"/>
    <w:rsid w:val="00A172C3"/>
    <w:rsid w:val="00A177EC"/>
    <w:rsid w:val="00A17D2A"/>
    <w:rsid w:val="00A17D38"/>
    <w:rsid w:val="00A20508"/>
    <w:rsid w:val="00A207BF"/>
    <w:rsid w:val="00A208C1"/>
    <w:rsid w:val="00A2127B"/>
    <w:rsid w:val="00A212EF"/>
    <w:rsid w:val="00A21641"/>
    <w:rsid w:val="00A21892"/>
    <w:rsid w:val="00A22B55"/>
    <w:rsid w:val="00A23432"/>
    <w:rsid w:val="00A2399B"/>
    <w:rsid w:val="00A24157"/>
    <w:rsid w:val="00A247E5"/>
    <w:rsid w:val="00A24DE6"/>
    <w:rsid w:val="00A250E0"/>
    <w:rsid w:val="00A25B31"/>
    <w:rsid w:val="00A26020"/>
    <w:rsid w:val="00A2636D"/>
    <w:rsid w:val="00A27867"/>
    <w:rsid w:val="00A2786B"/>
    <w:rsid w:val="00A27A06"/>
    <w:rsid w:val="00A27A4B"/>
    <w:rsid w:val="00A27DA6"/>
    <w:rsid w:val="00A30055"/>
    <w:rsid w:val="00A30696"/>
    <w:rsid w:val="00A31C1D"/>
    <w:rsid w:val="00A31C33"/>
    <w:rsid w:val="00A31C3E"/>
    <w:rsid w:val="00A31F3D"/>
    <w:rsid w:val="00A3222A"/>
    <w:rsid w:val="00A328C9"/>
    <w:rsid w:val="00A32A8B"/>
    <w:rsid w:val="00A32AF7"/>
    <w:rsid w:val="00A32C94"/>
    <w:rsid w:val="00A32EE4"/>
    <w:rsid w:val="00A330E2"/>
    <w:rsid w:val="00A3320F"/>
    <w:rsid w:val="00A3365E"/>
    <w:rsid w:val="00A33F7D"/>
    <w:rsid w:val="00A34170"/>
    <w:rsid w:val="00A34450"/>
    <w:rsid w:val="00A34FA5"/>
    <w:rsid w:val="00A35436"/>
    <w:rsid w:val="00A35A99"/>
    <w:rsid w:val="00A35E6D"/>
    <w:rsid w:val="00A3642D"/>
    <w:rsid w:val="00A36B08"/>
    <w:rsid w:val="00A36BE0"/>
    <w:rsid w:val="00A373E7"/>
    <w:rsid w:val="00A379B8"/>
    <w:rsid w:val="00A40674"/>
    <w:rsid w:val="00A40B59"/>
    <w:rsid w:val="00A40D9E"/>
    <w:rsid w:val="00A4138F"/>
    <w:rsid w:val="00A41ADE"/>
    <w:rsid w:val="00A4245C"/>
    <w:rsid w:val="00A42806"/>
    <w:rsid w:val="00A428FB"/>
    <w:rsid w:val="00A42BCD"/>
    <w:rsid w:val="00A43408"/>
    <w:rsid w:val="00A441B8"/>
    <w:rsid w:val="00A4542B"/>
    <w:rsid w:val="00A45CF6"/>
    <w:rsid w:val="00A466CF"/>
    <w:rsid w:val="00A46839"/>
    <w:rsid w:val="00A46C17"/>
    <w:rsid w:val="00A47328"/>
    <w:rsid w:val="00A47427"/>
    <w:rsid w:val="00A47C06"/>
    <w:rsid w:val="00A5009B"/>
    <w:rsid w:val="00A504A8"/>
    <w:rsid w:val="00A50FE5"/>
    <w:rsid w:val="00A51313"/>
    <w:rsid w:val="00A517E5"/>
    <w:rsid w:val="00A519A8"/>
    <w:rsid w:val="00A53354"/>
    <w:rsid w:val="00A5393E"/>
    <w:rsid w:val="00A54A62"/>
    <w:rsid w:val="00A554AE"/>
    <w:rsid w:val="00A5659D"/>
    <w:rsid w:val="00A56C4C"/>
    <w:rsid w:val="00A574F6"/>
    <w:rsid w:val="00A57540"/>
    <w:rsid w:val="00A575D7"/>
    <w:rsid w:val="00A57766"/>
    <w:rsid w:val="00A57BED"/>
    <w:rsid w:val="00A6027E"/>
    <w:rsid w:val="00A61DAE"/>
    <w:rsid w:val="00A622B7"/>
    <w:rsid w:val="00A629E7"/>
    <w:rsid w:val="00A62B7A"/>
    <w:rsid w:val="00A62F7F"/>
    <w:rsid w:val="00A638A9"/>
    <w:rsid w:val="00A63918"/>
    <w:rsid w:val="00A64454"/>
    <w:rsid w:val="00A6452C"/>
    <w:rsid w:val="00A64EC0"/>
    <w:rsid w:val="00A654A3"/>
    <w:rsid w:val="00A65DDE"/>
    <w:rsid w:val="00A661D4"/>
    <w:rsid w:val="00A66639"/>
    <w:rsid w:val="00A66F31"/>
    <w:rsid w:val="00A6709E"/>
    <w:rsid w:val="00A6721D"/>
    <w:rsid w:val="00A702FD"/>
    <w:rsid w:val="00A7084B"/>
    <w:rsid w:val="00A70A42"/>
    <w:rsid w:val="00A70E07"/>
    <w:rsid w:val="00A71786"/>
    <w:rsid w:val="00A71D66"/>
    <w:rsid w:val="00A71E49"/>
    <w:rsid w:val="00A7287C"/>
    <w:rsid w:val="00A738D3"/>
    <w:rsid w:val="00A73914"/>
    <w:rsid w:val="00A73B97"/>
    <w:rsid w:val="00A73DF1"/>
    <w:rsid w:val="00A7440B"/>
    <w:rsid w:val="00A744A2"/>
    <w:rsid w:val="00A74A05"/>
    <w:rsid w:val="00A750FB"/>
    <w:rsid w:val="00A757C3"/>
    <w:rsid w:val="00A75FD8"/>
    <w:rsid w:val="00A7610C"/>
    <w:rsid w:val="00A762FB"/>
    <w:rsid w:val="00A7696C"/>
    <w:rsid w:val="00A76B30"/>
    <w:rsid w:val="00A76E96"/>
    <w:rsid w:val="00A76EA5"/>
    <w:rsid w:val="00A76F7E"/>
    <w:rsid w:val="00A772E8"/>
    <w:rsid w:val="00A77901"/>
    <w:rsid w:val="00A77A50"/>
    <w:rsid w:val="00A8083E"/>
    <w:rsid w:val="00A808CB"/>
    <w:rsid w:val="00A809BF"/>
    <w:rsid w:val="00A80B07"/>
    <w:rsid w:val="00A810DA"/>
    <w:rsid w:val="00A81357"/>
    <w:rsid w:val="00A81863"/>
    <w:rsid w:val="00A81D70"/>
    <w:rsid w:val="00A81F24"/>
    <w:rsid w:val="00A82017"/>
    <w:rsid w:val="00A8212C"/>
    <w:rsid w:val="00A82548"/>
    <w:rsid w:val="00A829A5"/>
    <w:rsid w:val="00A82CE5"/>
    <w:rsid w:val="00A82E7D"/>
    <w:rsid w:val="00A8398F"/>
    <w:rsid w:val="00A83A8B"/>
    <w:rsid w:val="00A83C5A"/>
    <w:rsid w:val="00A83E87"/>
    <w:rsid w:val="00A84FD0"/>
    <w:rsid w:val="00A8517D"/>
    <w:rsid w:val="00A8542D"/>
    <w:rsid w:val="00A860E1"/>
    <w:rsid w:val="00A869A1"/>
    <w:rsid w:val="00A86B48"/>
    <w:rsid w:val="00A86C51"/>
    <w:rsid w:val="00A90051"/>
    <w:rsid w:val="00A9045D"/>
    <w:rsid w:val="00A91187"/>
    <w:rsid w:val="00A91497"/>
    <w:rsid w:val="00A91642"/>
    <w:rsid w:val="00A91ADB"/>
    <w:rsid w:val="00A91E3A"/>
    <w:rsid w:val="00A924E5"/>
    <w:rsid w:val="00A92C31"/>
    <w:rsid w:val="00A93122"/>
    <w:rsid w:val="00A937FA"/>
    <w:rsid w:val="00A93D84"/>
    <w:rsid w:val="00A942A5"/>
    <w:rsid w:val="00A94A03"/>
    <w:rsid w:val="00A94B63"/>
    <w:rsid w:val="00A94F4F"/>
    <w:rsid w:val="00A94FEE"/>
    <w:rsid w:val="00A9500A"/>
    <w:rsid w:val="00A95A06"/>
    <w:rsid w:val="00A95AE9"/>
    <w:rsid w:val="00A9635E"/>
    <w:rsid w:val="00A96381"/>
    <w:rsid w:val="00A96DC3"/>
    <w:rsid w:val="00A97565"/>
    <w:rsid w:val="00A97EA9"/>
    <w:rsid w:val="00AA0055"/>
    <w:rsid w:val="00AA01CD"/>
    <w:rsid w:val="00AA0202"/>
    <w:rsid w:val="00AA05D3"/>
    <w:rsid w:val="00AA05D7"/>
    <w:rsid w:val="00AA069F"/>
    <w:rsid w:val="00AA11D5"/>
    <w:rsid w:val="00AA1B2B"/>
    <w:rsid w:val="00AA3190"/>
    <w:rsid w:val="00AA3597"/>
    <w:rsid w:val="00AA3810"/>
    <w:rsid w:val="00AA3AA2"/>
    <w:rsid w:val="00AA3E86"/>
    <w:rsid w:val="00AA3EA4"/>
    <w:rsid w:val="00AA40C2"/>
    <w:rsid w:val="00AA4E89"/>
    <w:rsid w:val="00AA5298"/>
    <w:rsid w:val="00AA662F"/>
    <w:rsid w:val="00AA67C5"/>
    <w:rsid w:val="00AA6CEE"/>
    <w:rsid w:val="00AA6E45"/>
    <w:rsid w:val="00AA722A"/>
    <w:rsid w:val="00AA7F53"/>
    <w:rsid w:val="00AB15B3"/>
    <w:rsid w:val="00AB3244"/>
    <w:rsid w:val="00AB33C4"/>
    <w:rsid w:val="00AB3FC2"/>
    <w:rsid w:val="00AB4CE3"/>
    <w:rsid w:val="00AB51E0"/>
    <w:rsid w:val="00AB549F"/>
    <w:rsid w:val="00AB588A"/>
    <w:rsid w:val="00AB66B2"/>
    <w:rsid w:val="00AB6779"/>
    <w:rsid w:val="00AB6DE5"/>
    <w:rsid w:val="00AB74E9"/>
    <w:rsid w:val="00AB783E"/>
    <w:rsid w:val="00AB7930"/>
    <w:rsid w:val="00AB7EF8"/>
    <w:rsid w:val="00AC03DE"/>
    <w:rsid w:val="00AC05B5"/>
    <w:rsid w:val="00AC07DB"/>
    <w:rsid w:val="00AC0807"/>
    <w:rsid w:val="00AC0F95"/>
    <w:rsid w:val="00AC1D2F"/>
    <w:rsid w:val="00AC1D83"/>
    <w:rsid w:val="00AC1F80"/>
    <w:rsid w:val="00AC2E28"/>
    <w:rsid w:val="00AC3F53"/>
    <w:rsid w:val="00AC52E7"/>
    <w:rsid w:val="00AC55A0"/>
    <w:rsid w:val="00AC651C"/>
    <w:rsid w:val="00AC6DE0"/>
    <w:rsid w:val="00AC772F"/>
    <w:rsid w:val="00AD0564"/>
    <w:rsid w:val="00AD05A3"/>
    <w:rsid w:val="00AD0F75"/>
    <w:rsid w:val="00AD108C"/>
    <w:rsid w:val="00AD1428"/>
    <w:rsid w:val="00AD1BF8"/>
    <w:rsid w:val="00AD2186"/>
    <w:rsid w:val="00AD21B1"/>
    <w:rsid w:val="00AD2C3E"/>
    <w:rsid w:val="00AD3266"/>
    <w:rsid w:val="00AD32E7"/>
    <w:rsid w:val="00AD389C"/>
    <w:rsid w:val="00AD3ADB"/>
    <w:rsid w:val="00AD4582"/>
    <w:rsid w:val="00AD490C"/>
    <w:rsid w:val="00AD4B11"/>
    <w:rsid w:val="00AD57C6"/>
    <w:rsid w:val="00AD5E69"/>
    <w:rsid w:val="00AD60F8"/>
    <w:rsid w:val="00AD613C"/>
    <w:rsid w:val="00AD6258"/>
    <w:rsid w:val="00AD64EB"/>
    <w:rsid w:val="00AD77E1"/>
    <w:rsid w:val="00AE02C5"/>
    <w:rsid w:val="00AE0530"/>
    <w:rsid w:val="00AE09F0"/>
    <w:rsid w:val="00AE0E22"/>
    <w:rsid w:val="00AE1C4A"/>
    <w:rsid w:val="00AE1E85"/>
    <w:rsid w:val="00AE1EF8"/>
    <w:rsid w:val="00AE2516"/>
    <w:rsid w:val="00AE2970"/>
    <w:rsid w:val="00AE2972"/>
    <w:rsid w:val="00AE4360"/>
    <w:rsid w:val="00AE47C3"/>
    <w:rsid w:val="00AE4A9E"/>
    <w:rsid w:val="00AE4D4A"/>
    <w:rsid w:val="00AE57E3"/>
    <w:rsid w:val="00AE5B5C"/>
    <w:rsid w:val="00AE6029"/>
    <w:rsid w:val="00AE6245"/>
    <w:rsid w:val="00AE625C"/>
    <w:rsid w:val="00AE69F2"/>
    <w:rsid w:val="00AE6CCF"/>
    <w:rsid w:val="00AE7059"/>
    <w:rsid w:val="00AE717B"/>
    <w:rsid w:val="00AF0222"/>
    <w:rsid w:val="00AF0D6B"/>
    <w:rsid w:val="00AF1001"/>
    <w:rsid w:val="00AF1075"/>
    <w:rsid w:val="00AF18F2"/>
    <w:rsid w:val="00AF19F5"/>
    <w:rsid w:val="00AF2456"/>
    <w:rsid w:val="00AF2629"/>
    <w:rsid w:val="00AF2AC3"/>
    <w:rsid w:val="00AF318F"/>
    <w:rsid w:val="00AF3EBF"/>
    <w:rsid w:val="00AF4019"/>
    <w:rsid w:val="00AF4703"/>
    <w:rsid w:val="00AF486F"/>
    <w:rsid w:val="00AF4CC3"/>
    <w:rsid w:val="00AF63B0"/>
    <w:rsid w:val="00AF6F18"/>
    <w:rsid w:val="00AF6F72"/>
    <w:rsid w:val="00AF749D"/>
    <w:rsid w:val="00AF7544"/>
    <w:rsid w:val="00AF78DA"/>
    <w:rsid w:val="00AF7EDA"/>
    <w:rsid w:val="00AF7F28"/>
    <w:rsid w:val="00B00199"/>
    <w:rsid w:val="00B0043E"/>
    <w:rsid w:val="00B0065E"/>
    <w:rsid w:val="00B01A07"/>
    <w:rsid w:val="00B03828"/>
    <w:rsid w:val="00B0417F"/>
    <w:rsid w:val="00B044AD"/>
    <w:rsid w:val="00B04BE3"/>
    <w:rsid w:val="00B04C8F"/>
    <w:rsid w:val="00B04EE4"/>
    <w:rsid w:val="00B04F50"/>
    <w:rsid w:val="00B05269"/>
    <w:rsid w:val="00B055AA"/>
    <w:rsid w:val="00B055B2"/>
    <w:rsid w:val="00B05740"/>
    <w:rsid w:val="00B06071"/>
    <w:rsid w:val="00B06187"/>
    <w:rsid w:val="00B0726B"/>
    <w:rsid w:val="00B07D80"/>
    <w:rsid w:val="00B10831"/>
    <w:rsid w:val="00B1100A"/>
    <w:rsid w:val="00B11D31"/>
    <w:rsid w:val="00B120C0"/>
    <w:rsid w:val="00B12621"/>
    <w:rsid w:val="00B12947"/>
    <w:rsid w:val="00B12CD5"/>
    <w:rsid w:val="00B12D13"/>
    <w:rsid w:val="00B12DD5"/>
    <w:rsid w:val="00B13065"/>
    <w:rsid w:val="00B137CE"/>
    <w:rsid w:val="00B139B6"/>
    <w:rsid w:val="00B1434A"/>
    <w:rsid w:val="00B14D9C"/>
    <w:rsid w:val="00B157F1"/>
    <w:rsid w:val="00B1597C"/>
    <w:rsid w:val="00B159B6"/>
    <w:rsid w:val="00B16802"/>
    <w:rsid w:val="00B16E80"/>
    <w:rsid w:val="00B16F10"/>
    <w:rsid w:val="00B16FB4"/>
    <w:rsid w:val="00B176E4"/>
    <w:rsid w:val="00B2042F"/>
    <w:rsid w:val="00B20860"/>
    <w:rsid w:val="00B20CB0"/>
    <w:rsid w:val="00B21105"/>
    <w:rsid w:val="00B21BAA"/>
    <w:rsid w:val="00B21C6B"/>
    <w:rsid w:val="00B21D0E"/>
    <w:rsid w:val="00B21EB2"/>
    <w:rsid w:val="00B22049"/>
    <w:rsid w:val="00B2232B"/>
    <w:rsid w:val="00B2279C"/>
    <w:rsid w:val="00B22BBF"/>
    <w:rsid w:val="00B23249"/>
    <w:rsid w:val="00B2332D"/>
    <w:rsid w:val="00B23B30"/>
    <w:rsid w:val="00B23BCF"/>
    <w:rsid w:val="00B24AFB"/>
    <w:rsid w:val="00B25318"/>
    <w:rsid w:val="00B2569B"/>
    <w:rsid w:val="00B25833"/>
    <w:rsid w:val="00B25B5A"/>
    <w:rsid w:val="00B25EDF"/>
    <w:rsid w:val="00B2678A"/>
    <w:rsid w:val="00B272E0"/>
    <w:rsid w:val="00B27905"/>
    <w:rsid w:val="00B27975"/>
    <w:rsid w:val="00B27A4C"/>
    <w:rsid w:val="00B27ED3"/>
    <w:rsid w:val="00B306A4"/>
    <w:rsid w:val="00B30AE3"/>
    <w:rsid w:val="00B30BCA"/>
    <w:rsid w:val="00B317C5"/>
    <w:rsid w:val="00B319E5"/>
    <w:rsid w:val="00B31E2A"/>
    <w:rsid w:val="00B32401"/>
    <w:rsid w:val="00B32728"/>
    <w:rsid w:val="00B32FBD"/>
    <w:rsid w:val="00B332ED"/>
    <w:rsid w:val="00B339B4"/>
    <w:rsid w:val="00B3424E"/>
    <w:rsid w:val="00B344D5"/>
    <w:rsid w:val="00B34890"/>
    <w:rsid w:val="00B34A39"/>
    <w:rsid w:val="00B34D6A"/>
    <w:rsid w:val="00B34ECF"/>
    <w:rsid w:val="00B3510F"/>
    <w:rsid w:val="00B35578"/>
    <w:rsid w:val="00B35965"/>
    <w:rsid w:val="00B35983"/>
    <w:rsid w:val="00B36A24"/>
    <w:rsid w:val="00B370DC"/>
    <w:rsid w:val="00B37A4D"/>
    <w:rsid w:val="00B37A63"/>
    <w:rsid w:val="00B402BE"/>
    <w:rsid w:val="00B40528"/>
    <w:rsid w:val="00B40976"/>
    <w:rsid w:val="00B40DAA"/>
    <w:rsid w:val="00B40E59"/>
    <w:rsid w:val="00B40F32"/>
    <w:rsid w:val="00B427A8"/>
    <w:rsid w:val="00B42C1B"/>
    <w:rsid w:val="00B42E2D"/>
    <w:rsid w:val="00B42F6F"/>
    <w:rsid w:val="00B443E7"/>
    <w:rsid w:val="00B4445D"/>
    <w:rsid w:val="00B44662"/>
    <w:rsid w:val="00B44FC4"/>
    <w:rsid w:val="00B451F5"/>
    <w:rsid w:val="00B45355"/>
    <w:rsid w:val="00B45CC0"/>
    <w:rsid w:val="00B46148"/>
    <w:rsid w:val="00B473A4"/>
    <w:rsid w:val="00B47CAB"/>
    <w:rsid w:val="00B5015D"/>
    <w:rsid w:val="00B504D3"/>
    <w:rsid w:val="00B506F8"/>
    <w:rsid w:val="00B50B44"/>
    <w:rsid w:val="00B519D4"/>
    <w:rsid w:val="00B51E0C"/>
    <w:rsid w:val="00B5238F"/>
    <w:rsid w:val="00B5239B"/>
    <w:rsid w:val="00B527C0"/>
    <w:rsid w:val="00B53011"/>
    <w:rsid w:val="00B531BB"/>
    <w:rsid w:val="00B53BF6"/>
    <w:rsid w:val="00B53C47"/>
    <w:rsid w:val="00B5428F"/>
    <w:rsid w:val="00B557A9"/>
    <w:rsid w:val="00B55C69"/>
    <w:rsid w:val="00B5685F"/>
    <w:rsid w:val="00B600B9"/>
    <w:rsid w:val="00B60592"/>
    <w:rsid w:val="00B60AAA"/>
    <w:rsid w:val="00B6125A"/>
    <w:rsid w:val="00B61569"/>
    <w:rsid w:val="00B61F42"/>
    <w:rsid w:val="00B61FF5"/>
    <w:rsid w:val="00B626B0"/>
    <w:rsid w:val="00B627B4"/>
    <w:rsid w:val="00B63527"/>
    <w:rsid w:val="00B63AA7"/>
    <w:rsid w:val="00B63C4F"/>
    <w:rsid w:val="00B63DAE"/>
    <w:rsid w:val="00B642DD"/>
    <w:rsid w:val="00B64515"/>
    <w:rsid w:val="00B64708"/>
    <w:rsid w:val="00B64F2D"/>
    <w:rsid w:val="00B64F3D"/>
    <w:rsid w:val="00B6538B"/>
    <w:rsid w:val="00B65542"/>
    <w:rsid w:val="00B662F3"/>
    <w:rsid w:val="00B66ACC"/>
    <w:rsid w:val="00B672E2"/>
    <w:rsid w:val="00B678F8"/>
    <w:rsid w:val="00B67E2A"/>
    <w:rsid w:val="00B72F97"/>
    <w:rsid w:val="00B732C5"/>
    <w:rsid w:val="00B73938"/>
    <w:rsid w:val="00B73FD0"/>
    <w:rsid w:val="00B744B8"/>
    <w:rsid w:val="00B7496C"/>
    <w:rsid w:val="00B752E2"/>
    <w:rsid w:val="00B75579"/>
    <w:rsid w:val="00B758A0"/>
    <w:rsid w:val="00B7697A"/>
    <w:rsid w:val="00B76EFE"/>
    <w:rsid w:val="00B77744"/>
    <w:rsid w:val="00B77AD0"/>
    <w:rsid w:val="00B77AE3"/>
    <w:rsid w:val="00B805EB"/>
    <w:rsid w:val="00B80C5D"/>
    <w:rsid w:val="00B81154"/>
    <w:rsid w:val="00B81309"/>
    <w:rsid w:val="00B81648"/>
    <w:rsid w:val="00B8179D"/>
    <w:rsid w:val="00B819C5"/>
    <w:rsid w:val="00B81D30"/>
    <w:rsid w:val="00B81F77"/>
    <w:rsid w:val="00B820C5"/>
    <w:rsid w:val="00B8231A"/>
    <w:rsid w:val="00B8267D"/>
    <w:rsid w:val="00B82D85"/>
    <w:rsid w:val="00B82D86"/>
    <w:rsid w:val="00B82E59"/>
    <w:rsid w:val="00B82EE6"/>
    <w:rsid w:val="00B832A4"/>
    <w:rsid w:val="00B83450"/>
    <w:rsid w:val="00B83CFE"/>
    <w:rsid w:val="00B83FC6"/>
    <w:rsid w:val="00B84164"/>
    <w:rsid w:val="00B84534"/>
    <w:rsid w:val="00B84952"/>
    <w:rsid w:val="00B84B5C"/>
    <w:rsid w:val="00B8569C"/>
    <w:rsid w:val="00B85746"/>
    <w:rsid w:val="00B8591F"/>
    <w:rsid w:val="00B860EA"/>
    <w:rsid w:val="00B865DA"/>
    <w:rsid w:val="00B8665D"/>
    <w:rsid w:val="00B86A84"/>
    <w:rsid w:val="00B86C6D"/>
    <w:rsid w:val="00B871BB"/>
    <w:rsid w:val="00B87ABD"/>
    <w:rsid w:val="00B90025"/>
    <w:rsid w:val="00B90558"/>
    <w:rsid w:val="00B90A12"/>
    <w:rsid w:val="00B90A40"/>
    <w:rsid w:val="00B916B6"/>
    <w:rsid w:val="00B91C14"/>
    <w:rsid w:val="00B91FD4"/>
    <w:rsid w:val="00B9232C"/>
    <w:rsid w:val="00B927EA"/>
    <w:rsid w:val="00B92EAC"/>
    <w:rsid w:val="00B935CC"/>
    <w:rsid w:val="00B93B7D"/>
    <w:rsid w:val="00B943DF"/>
    <w:rsid w:val="00B94B25"/>
    <w:rsid w:val="00B9537A"/>
    <w:rsid w:val="00B95EDC"/>
    <w:rsid w:val="00B96B27"/>
    <w:rsid w:val="00B96B4D"/>
    <w:rsid w:val="00B96BC9"/>
    <w:rsid w:val="00B97651"/>
    <w:rsid w:val="00B97E57"/>
    <w:rsid w:val="00BA1F23"/>
    <w:rsid w:val="00BA2338"/>
    <w:rsid w:val="00BA28F7"/>
    <w:rsid w:val="00BA3221"/>
    <w:rsid w:val="00BA3248"/>
    <w:rsid w:val="00BA368B"/>
    <w:rsid w:val="00BA39E5"/>
    <w:rsid w:val="00BA3C73"/>
    <w:rsid w:val="00BA3D93"/>
    <w:rsid w:val="00BA44AA"/>
    <w:rsid w:val="00BA45F3"/>
    <w:rsid w:val="00BA5294"/>
    <w:rsid w:val="00BA5AA1"/>
    <w:rsid w:val="00BA5B4E"/>
    <w:rsid w:val="00BA64E4"/>
    <w:rsid w:val="00BA6C4A"/>
    <w:rsid w:val="00BA74C2"/>
    <w:rsid w:val="00BA75EA"/>
    <w:rsid w:val="00BA7AE7"/>
    <w:rsid w:val="00BA7ED4"/>
    <w:rsid w:val="00BB1265"/>
    <w:rsid w:val="00BB12DA"/>
    <w:rsid w:val="00BB16AA"/>
    <w:rsid w:val="00BB1956"/>
    <w:rsid w:val="00BB2A9B"/>
    <w:rsid w:val="00BB2ED5"/>
    <w:rsid w:val="00BB3407"/>
    <w:rsid w:val="00BB36B4"/>
    <w:rsid w:val="00BB42F5"/>
    <w:rsid w:val="00BB4346"/>
    <w:rsid w:val="00BB5014"/>
    <w:rsid w:val="00BB5759"/>
    <w:rsid w:val="00BB614D"/>
    <w:rsid w:val="00BB6ADB"/>
    <w:rsid w:val="00BB6D53"/>
    <w:rsid w:val="00BB7952"/>
    <w:rsid w:val="00BC0BF6"/>
    <w:rsid w:val="00BC151C"/>
    <w:rsid w:val="00BC222E"/>
    <w:rsid w:val="00BC2792"/>
    <w:rsid w:val="00BC27EB"/>
    <w:rsid w:val="00BC2F16"/>
    <w:rsid w:val="00BC3976"/>
    <w:rsid w:val="00BC3E81"/>
    <w:rsid w:val="00BC47A5"/>
    <w:rsid w:val="00BC48BF"/>
    <w:rsid w:val="00BC4962"/>
    <w:rsid w:val="00BC49D7"/>
    <w:rsid w:val="00BC4D15"/>
    <w:rsid w:val="00BC4DDA"/>
    <w:rsid w:val="00BC5C52"/>
    <w:rsid w:val="00BC5D52"/>
    <w:rsid w:val="00BC6085"/>
    <w:rsid w:val="00BC6752"/>
    <w:rsid w:val="00BC6BC4"/>
    <w:rsid w:val="00BC6BCD"/>
    <w:rsid w:val="00BC747F"/>
    <w:rsid w:val="00BC7FF8"/>
    <w:rsid w:val="00BD0262"/>
    <w:rsid w:val="00BD0698"/>
    <w:rsid w:val="00BD08B3"/>
    <w:rsid w:val="00BD0AA8"/>
    <w:rsid w:val="00BD0F9E"/>
    <w:rsid w:val="00BD0FBC"/>
    <w:rsid w:val="00BD1B51"/>
    <w:rsid w:val="00BD241D"/>
    <w:rsid w:val="00BD2A25"/>
    <w:rsid w:val="00BD3191"/>
    <w:rsid w:val="00BD372F"/>
    <w:rsid w:val="00BD3A25"/>
    <w:rsid w:val="00BD3B65"/>
    <w:rsid w:val="00BD3F88"/>
    <w:rsid w:val="00BD4E5B"/>
    <w:rsid w:val="00BD5F17"/>
    <w:rsid w:val="00BD6123"/>
    <w:rsid w:val="00BD638F"/>
    <w:rsid w:val="00BD6E43"/>
    <w:rsid w:val="00BD73C2"/>
    <w:rsid w:val="00BD7432"/>
    <w:rsid w:val="00BD7672"/>
    <w:rsid w:val="00BD7764"/>
    <w:rsid w:val="00BD78BD"/>
    <w:rsid w:val="00BE00C1"/>
    <w:rsid w:val="00BE047A"/>
    <w:rsid w:val="00BE0700"/>
    <w:rsid w:val="00BE11B5"/>
    <w:rsid w:val="00BE268C"/>
    <w:rsid w:val="00BE2B09"/>
    <w:rsid w:val="00BE2FA9"/>
    <w:rsid w:val="00BE3080"/>
    <w:rsid w:val="00BE3526"/>
    <w:rsid w:val="00BE360C"/>
    <w:rsid w:val="00BE37DB"/>
    <w:rsid w:val="00BE3D9F"/>
    <w:rsid w:val="00BE4A48"/>
    <w:rsid w:val="00BE4DD3"/>
    <w:rsid w:val="00BE4F61"/>
    <w:rsid w:val="00BE50A2"/>
    <w:rsid w:val="00BE5321"/>
    <w:rsid w:val="00BE5773"/>
    <w:rsid w:val="00BE5870"/>
    <w:rsid w:val="00BE5C10"/>
    <w:rsid w:val="00BE5C66"/>
    <w:rsid w:val="00BE5D45"/>
    <w:rsid w:val="00BE5DA9"/>
    <w:rsid w:val="00BE6035"/>
    <w:rsid w:val="00BE6418"/>
    <w:rsid w:val="00BE657B"/>
    <w:rsid w:val="00BE715F"/>
    <w:rsid w:val="00BE760C"/>
    <w:rsid w:val="00BE78D6"/>
    <w:rsid w:val="00BE7AAD"/>
    <w:rsid w:val="00BF05C3"/>
    <w:rsid w:val="00BF0932"/>
    <w:rsid w:val="00BF0A58"/>
    <w:rsid w:val="00BF0B09"/>
    <w:rsid w:val="00BF0C61"/>
    <w:rsid w:val="00BF0E21"/>
    <w:rsid w:val="00BF10B5"/>
    <w:rsid w:val="00BF11A1"/>
    <w:rsid w:val="00BF12B2"/>
    <w:rsid w:val="00BF1A46"/>
    <w:rsid w:val="00BF1A8D"/>
    <w:rsid w:val="00BF1E40"/>
    <w:rsid w:val="00BF2D3F"/>
    <w:rsid w:val="00BF34C1"/>
    <w:rsid w:val="00BF3620"/>
    <w:rsid w:val="00BF398D"/>
    <w:rsid w:val="00BF3D68"/>
    <w:rsid w:val="00BF3F1C"/>
    <w:rsid w:val="00BF42C1"/>
    <w:rsid w:val="00BF48D3"/>
    <w:rsid w:val="00BF4EFF"/>
    <w:rsid w:val="00BF572E"/>
    <w:rsid w:val="00BF62C8"/>
    <w:rsid w:val="00BF6FE0"/>
    <w:rsid w:val="00BF72FC"/>
    <w:rsid w:val="00BF791F"/>
    <w:rsid w:val="00C00141"/>
    <w:rsid w:val="00C0020B"/>
    <w:rsid w:val="00C01D59"/>
    <w:rsid w:val="00C02014"/>
    <w:rsid w:val="00C02418"/>
    <w:rsid w:val="00C02B3C"/>
    <w:rsid w:val="00C02C77"/>
    <w:rsid w:val="00C02FED"/>
    <w:rsid w:val="00C04C78"/>
    <w:rsid w:val="00C04CB5"/>
    <w:rsid w:val="00C054A2"/>
    <w:rsid w:val="00C0590F"/>
    <w:rsid w:val="00C05A65"/>
    <w:rsid w:val="00C0657B"/>
    <w:rsid w:val="00C06A6C"/>
    <w:rsid w:val="00C0729B"/>
    <w:rsid w:val="00C079A0"/>
    <w:rsid w:val="00C07E3D"/>
    <w:rsid w:val="00C1071A"/>
    <w:rsid w:val="00C10733"/>
    <w:rsid w:val="00C11277"/>
    <w:rsid w:val="00C11FEE"/>
    <w:rsid w:val="00C120FF"/>
    <w:rsid w:val="00C1248B"/>
    <w:rsid w:val="00C12761"/>
    <w:rsid w:val="00C1288B"/>
    <w:rsid w:val="00C13231"/>
    <w:rsid w:val="00C13968"/>
    <w:rsid w:val="00C13B71"/>
    <w:rsid w:val="00C140B5"/>
    <w:rsid w:val="00C149E8"/>
    <w:rsid w:val="00C14E45"/>
    <w:rsid w:val="00C16210"/>
    <w:rsid w:val="00C175A6"/>
    <w:rsid w:val="00C17730"/>
    <w:rsid w:val="00C17A87"/>
    <w:rsid w:val="00C17EF7"/>
    <w:rsid w:val="00C204AE"/>
    <w:rsid w:val="00C2083B"/>
    <w:rsid w:val="00C212A0"/>
    <w:rsid w:val="00C2210D"/>
    <w:rsid w:val="00C222E6"/>
    <w:rsid w:val="00C228EC"/>
    <w:rsid w:val="00C22BD5"/>
    <w:rsid w:val="00C22CD9"/>
    <w:rsid w:val="00C2316B"/>
    <w:rsid w:val="00C232CB"/>
    <w:rsid w:val="00C233C3"/>
    <w:rsid w:val="00C23BCB"/>
    <w:rsid w:val="00C24173"/>
    <w:rsid w:val="00C246F2"/>
    <w:rsid w:val="00C248D0"/>
    <w:rsid w:val="00C24E5C"/>
    <w:rsid w:val="00C2556F"/>
    <w:rsid w:val="00C255CF"/>
    <w:rsid w:val="00C255F9"/>
    <w:rsid w:val="00C25850"/>
    <w:rsid w:val="00C260AC"/>
    <w:rsid w:val="00C264FB"/>
    <w:rsid w:val="00C26B08"/>
    <w:rsid w:val="00C306E1"/>
    <w:rsid w:val="00C312D1"/>
    <w:rsid w:val="00C31DFB"/>
    <w:rsid w:val="00C32A03"/>
    <w:rsid w:val="00C32C6A"/>
    <w:rsid w:val="00C335A4"/>
    <w:rsid w:val="00C33CD2"/>
    <w:rsid w:val="00C34858"/>
    <w:rsid w:val="00C35111"/>
    <w:rsid w:val="00C3534A"/>
    <w:rsid w:val="00C3557C"/>
    <w:rsid w:val="00C361CA"/>
    <w:rsid w:val="00C365D6"/>
    <w:rsid w:val="00C36788"/>
    <w:rsid w:val="00C4035F"/>
    <w:rsid w:val="00C40892"/>
    <w:rsid w:val="00C40EA0"/>
    <w:rsid w:val="00C418B2"/>
    <w:rsid w:val="00C41920"/>
    <w:rsid w:val="00C41A12"/>
    <w:rsid w:val="00C4201A"/>
    <w:rsid w:val="00C42211"/>
    <w:rsid w:val="00C42742"/>
    <w:rsid w:val="00C42D60"/>
    <w:rsid w:val="00C43425"/>
    <w:rsid w:val="00C44462"/>
    <w:rsid w:val="00C44562"/>
    <w:rsid w:val="00C44AA8"/>
    <w:rsid w:val="00C4543A"/>
    <w:rsid w:val="00C45712"/>
    <w:rsid w:val="00C45C99"/>
    <w:rsid w:val="00C45E39"/>
    <w:rsid w:val="00C461C0"/>
    <w:rsid w:val="00C4652D"/>
    <w:rsid w:val="00C465A7"/>
    <w:rsid w:val="00C467D5"/>
    <w:rsid w:val="00C47D4E"/>
    <w:rsid w:val="00C50288"/>
    <w:rsid w:val="00C5068E"/>
    <w:rsid w:val="00C50CA7"/>
    <w:rsid w:val="00C50DD3"/>
    <w:rsid w:val="00C5108C"/>
    <w:rsid w:val="00C51A59"/>
    <w:rsid w:val="00C528BF"/>
    <w:rsid w:val="00C53547"/>
    <w:rsid w:val="00C5412A"/>
    <w:rsid w:val="00C541B3"/>
    <w:rsid w:val="00C545E1"/>
    <w:rsid w:val="00C54B80"/>
    <w:rsid w:val="00C54DB4"/>
    <w:rsid w:val="00C55CFB"/>
    <w:rsid w:val="00C564BE"/>
    <w:rsid w:val="00C5671F"/>
    <w:rsid w:val="00C56A58"/>
    <w:rsid w:val="00C56D08"/>
    <w:rsid w:val="00C57F75"/>
    <w:rsid w:val="00C608B1"/>
    <w:rsid w:val="00C61D3B"/>
    <w:rsid w:val="00C6217E"/>
    <w:rsid w:val="00C62A46"/>
    <w:rsid w:val="00C62AB2"/>
    <w:rsid w:val="00C62BE0"/>
    <w:rsid w:val="00C62C81"/>
    <w:rsid w:val="00C63095"/>
    <w:rsid w:val="00C632BF"/>
    <w:rsid w:val="00C636BD"/>
    <w:rsid w:val="00C642F3"/>
    <w:rsid w:val="00C64EAB"/>
    <w:rsid w:val="00C6546F"/>
    <w:rsid w:val="00C65F6C"/>
    <w:rsid w:val="00C6663E"/>
    <w:rsid w:val="00C6664C"/>
    <w:rsid w:val="00C66A0B"/>
    <w:rsid w:val="00C6703F"/>
    <w:rsid w:val="00C67381"/>
    <w:rsid w:val="00C6789E"/>
    <w:rsid w:val="00C708D7"/>
    <w:rsid w:val="00C70D9C"/>
    <w:rsid w:val="00C70F5B"/>
    <w:rsid w:val="00C711BD"/>
    <w:rsid w:val="00C71252"/>
    <w:rsid w:val="00C71460"/>
    <w:rsid w:val="00C71528"/>
    <w:rsid w:val="00C715AB"/>
    <w:rsid w:val="00C71810"/>
    <w:rsid w:val="00C722BC"/>
    <w:rsid w:val="00C723F2"/>
    <w:rsid w:val="00C72621"/>
    <w:rsid w:val="00C73129"/>
    <w:rsid w:val="00C733B3"/>
    <w:rsid w:val="00C73A24"/>
    <w:rsid w:val="00C73DC5"/>
    <w:rsid w:val="00C73E19"/>
    <w:rsid w:val="00C747D4"/>
    <w:rsid w:val="00C74E59"/>
    <w:rsid w:val="00C75754"/>
    <w:rsid w:val="00C75EAC"/>
    <w:rsid w:val="00C76B5D"/>
    <w:rsid w:val="00C76C88"/>
    <w:rsid w:val="00C772D2"/>
    <w:rsid w:val="00C801D4"/>
    <w:rsid w:val="00C8043B"/>
    <w:rsid w:val="00C807B1"/>
    <w:rsid w:val="00C808CB"/>
    <w:rsid w:val="00C81ABD"/>
    <w:rsid w:val="00C82811"/>
    <w:rsid w:val="00C82E1C"/>
    <w:rsid w:val="00C82E70"/>
    <w:rsid w:val="00C82F39"/>
    <w:rsid w:val="00C83079"/>
    <w:rsid w:val="00C840B7"/>
    <w:rsid w:val="00C8570D"/>
    <w:rsid w:val="00C8588A"/>
    <w:rsid w:val="00C85B08"/>
    <w:rsid w:val="00C85B95"/>
    <w:rsid w:val="00C86940"/>
    <w:rsid w:val="00C87EB6"/>
    <w:rsid w:val="00C90566"/>
    <w:rsid w:val="00C90731"/>
    <w:rsid w:val="00C908BE"/>
    <w:rsid w:val="00C90D45"/>
    <w:rsid w:val="00C90E23"/>
    <w:rsid w:val="00C91198"/>
    <w:rsid w:val="00C91B38"/>
    <w:rsid w:val="00C921E4"/>
    <w:rsid w:val="00C927F6"/>
    <w:rsid w:val="00C92FD1"/>
    <w:rsid w:val="00C93530"/>
    <w:rsid w:val="00C93649"/>
    <w:rsid w:val="00C939EA"/>
    <w:rsid w:val="00C93AFB"/>
    <w:rsid w:val="00C93D5D"/>
    <w:rsid w:val="00C941DA"/>
    <w:rsid w:val="00C94EA0"/>
    <w:rsid w:val="00C94F39"/>
    <w:rsid w:val="00C95326"/>
    <w:rsid w:val="00C958B6"/>
    <w:rsid w:val="00C95AA2"/>
    <w:rsid w:val="00C95B48"/>
    <w:rsid w:val="00C95F62"/>
    <w:rsid w:val="00C963B5"/>
    <w:rsid w:val="00C971DF"/>
    <w:rsid w:val="00C97381"/>
    <w:rsid w:val="00CA10DC"/>
    <w:rsid w:val="00CA24F2"/>
    <w:rsid w:val="00CA2958"/>
    <w:rsid w:val="00CA2D00"/>
    <w:rsid w:val="00CA344B"/>
    <w:rsid w:val="00CA37D4"/>
    <w:rsid w:val="00CA516D"/>
    <w:rsid w:val="00CA56C4"/>
    <w:rsid w:val="00CA58EE"/>
    <w:rsid w:val="00CA60BD"/>
    <w:rsid w:val="00CA627D"/>
    <w:rsid w:val="00CA6703"/>
    <w:rsid w:val="00CA7B53"/>
    <w:rsid w:val="00CB0CB5"/>
    <w:rsid w:val="00CB0E22"/>
    <w:rsid w:val="00CB11B6"/>
    <w:rsid w:val="00CB11B8"/>
    <w:rsid w:val="00CB153B"/>
    <w:rsid w:val="00CB1685"/>
    <w:rsid w:val="00CB31D5"/>
    <w:rsid w:val="00CB347C"/>
    <w:rsid w:val="00CB363B"/>
    <w:rsid w:val="00CB3EAC"/>
    <w:rsid w:val="00CB40F4"/>
    <w:rsid w:val="00CB4A0A"/>
    <w:rsid w:val="00CB4D62"/>
    <w:rsid w:val="00CB5530"/>
    <w:rsid w:val="00CB5DF4"/>
    <w:rsid w:val="00CB6045"/>
    <w:rsid w:val="00CB6FE8"/>
    <w:rsid w:val="00CB7265"/>
    <w:rsid w:val="00CB7BD1"/>
    <w:rsid w:val="00CC0412"/>
    <w:rsid w:val="00CC05A3"/>
    <w:rsid w:val="00CC0C22"/>
    <w:rsid w:val="00CC0DD9"/>
    <w:rsid w:val="00CC0DE2"/>
    <w:rsid w:val="00CC148D"/>
    <w:rsid w:val="00CC1B88"/>
    <w:rsid w:val="00CC27D1"/>
    <w:rsid w:val="00CC2D8B"/>
    <w:rsid w:val="00CC5032"/>
    <w:rsid w:val="00CC5521"/>
    <w:rsid w:val="00CC680D"/>
    <w:rsid w:val="00CC684E"/>
    <w:rsid w:val="00CC72A6"/>
    <w:rsid w:val="00CC764C"/>
    <w:rsid w:val="00CD03E5"/>
    <w:rsid w:val="00CD0401"/>
    <w:rsid w:val="00CD0904"/>
    <w:rsid w:val="00CD0BD5"/>
    <w:rsid w:val="00CD1CFA"/>
    <w:rsid w:val="00CD2460"/>
    <w:rsid w:val="00CD2B32"/>
    <w:rsid w:val="00CD2DA4"/>
    <w:rsid w:val="00CD3011"/>
    <w:rsid w:val="00CD31AC"/>
    <w:rsid w:val="00CD3295"/>
    <w:rsid w:val="00CD3B02"/>
    <w:rsid w:val="00CD3D09"/>
    <w:rsid w:val="00CD41CD"/>
    <w:rsid w:val="00CD5352"/>
    <w:rsid w:val="00CD5743"/>
    <w:rsid w:val="00CD6080"/>
    <w:rsid w:val="00CD6AFE"/>
    <w:rsid w:val="00CD71AE"/>
    <w:rsid w:val="00CD72BA"/>
    <w:rsid w:val="00CD7B1B"/>
    <w:rsid w:val="00CE08CC"/>
    <w:rsid w:val="00CE0A15"/>
    <w:rsid w:val="00CE125C"/>
    <w:rsid w:val="00CE152D"/>
    <w:rsid w:val="00CE1550"/>
    <w:rsid w:val="00CE1A9B"/>
    <w:rsid w:val="00CE1C4B"/>
    <w:rsid w:val="00CE1F20"/>
    <w:rsid w:val="00CE21AF"/>
    <w:rsid w:val="00CE2439"/>
    <w:rsid w:val="00CE315D"/>
    <w:rsid w:val="00CE403E"/>
    <w:rsid w:val="00CE50B3"/>
    <w:rsid w:val="00CE5397"/>
    <w:rsid w:val="00CE599A"/>
    <w:rsid w:val="00CF0A17"/>
    <w:rsid w:val="00CF1746"/>
    <w:rsid w:val="00CF2EB5"/>
    <w:rsid w:val="00CF3F9F"/>
    <w:rsid w:val="00CF40A9"/>
    <w:rsid w:val="00CF5A8D"/>
    <w:rsid w:val="00CF5C44"/>
    <w:rsid w:val="00CF6CF3"/>
    <w:rsid w:val="00CF6F1F"/>
    <w:rsid w:val="00CF79B0"/>
    <w:rsid w:val="00CF7A8E"/>
    <w:rsid w:val="00CF7BC2"/>
    <w:rsid w:val="00CF7FFA"/>
    <w:rsid w:val="00D0035D"/>
    <w:rsid w:val="00D003A4"/>
    <w:rsid w:val="00D00564"/>
    <w:rsid w:val="00D00874"/>
    <w:rsid w:val="00D00A6E"/>
    <w:rsid w:val="00D0168F"/>
    <w:rsid w:val="00D0177E"/>
    <w:rsid w:val="00D018B8"/>
    <w:rsid w:val="00D01D88"/>
    <w:rsid w:val="00D02060"/>
    <w:rsid w:val="00D020D2"/>
    <w:rsid w:val="00D0280F"/>
    <w:rsid w:val="00D0404F"/>
    <w:rsid w:val="00D04C0F"/>
    <w:rsid w:val="00D05563"/>
    <w:rsid w:val="00D05A02"/>
    <w:rsid w:val="00D06887"/>
    <w:rsid w:val="00D06BFA"/>
    <w:rsid w:val="00D06CB1"/>
    <w:rsid w:val="00D0771A"/>
    <w:rsid w:val="00D07D32"/>
    <w:rsid w:val="00D07F14"/>
    <w:rsid w:val="00D1000F"/>
    <w:rsid w:val="00D10196"/>
    <w:rsid w:val="00D107CD"/>
    <w:rsid w:val="00D10DAE"/>
    <w:rsid w:val="00D12AB3"/>
    <w:rsid w:val="00D12EA3"/>
    <w:rsid w:val="00D143D4"/>
    <w:rsid w:val="00D1487E"/>
    <w:rsid w:val="00D14F5D"/>
    <w:rsid w:val="00D167F2"/>
    <w:rsid w:val="00D16978"/>
    <w:rsid w:val="00D16B48"/>
    <w:rsid w:val="00D16B6D"/>
    <w:rsid w:val="00D16C61"/>
    <w:rsid w:val="00D17DD4"/>
    <w:rsid w:val="00D214D7"/>
    <w:rsid w:val="00D21EC7"/>
    <w:rsid w:val="00D221C0"/>
    <w:rsid w:val="00D22213"/>
    <w:rsid w:val="00D22FDA"/>
    <w:rsid w:val="00D23B95"/>
    <w:rsid w:val="00D242B0"/>
    <w:rsid w:val="00D24362"/>
    <w:rsid w:val="00D24A94"/>
    <w:rsid w:val="00D24C1C"/>
    <w:rsid w:val="00D24F7F"/>
    <w:rsid w:val="00D25560"/>
    <w:rsid w:val="00D25B6E"/>
    <w:rsid w:val="00D25CCB"/>
    <w:rsid w:val="00D25DE8"/>
    <w:rsid w:val="00D25EDC"/>
    <w:rsid w:val="00D26008"/>
    <w:rsid w:val="00D26576"/>
    <w:rsid w:val="00D27511"/>
    <w:rsid w:val="00D276B9"/>
    <w:rsid w:val="00D278AC"/>
    <w:rsid w:val="00D27D52"/>
    <w:rsid w:val="00D30A77"/>
    <w:rsid w:val="00D30C41"/>
    <w:rsid w:val="00D310FC"/>
    <w:rsid w:val="00D328F9"/>
    <w:rsid w:val="00D33435"/>
    <w:rsid w:val="00D33EF6"/>
    <w:rsid w:val="00D3511A"/>
    <w:rsid w:val="00D35789"/>
    <w:rsid w:val="00D35DF8"/>
    <w:rsid w:val="00D36D02"/>
    <w:rsid w:val="00D37942"/>
    <w:rsid w:val="00D37CE5"/>
    <w:rsid w:val="00D37DF8"/>
    <w:rsid w:val="00D406BC"/>
    <w:rsid w:val="00D410D3"/>
    <w:rsid w:val="00D417F2"/>
    <w:rsid w:val="00D41A58"/>
    <w:rsid w:val="00D41AEE"/>
    <w:rsid w:val="00D43849"/>
    <w:rsid w:val="00D44B72"/>
    <w:rsid w:val="00D44D07"/>
    <w:rsid w:val="00D44F24"/>
    <w:rsid w:val="00D44FDE"/>
    <w:rsid w:val="00D4553A"/>
    <w:rsid w:val="00D45C5C"/>
    <w:rsid w:val="00D45CA1"/>
    <w:rsid w:val="00D46003"/>
    <w:rsid w:val="00D46276"/>
    <w:rsid w:val="00D46807"/>
    <w:rsid w:val="00D46CBA"/>
    <w:rsid w:val="00D46CC8"/>
    <w:rsid w:val="00D46CE8"/>
    <w:rsid w:val="00D46E4B"/>
    <w:rsid w:val="00D4770A"/>
    <w:rsid w:val="00D4770B"/>
    <w:rsid w:val="00D500AB"/>
    <w:rsid w:val="00D51479"/>
    <w:rsid w:val="00D514A3"/>
    <w:rsid w:val="00D528DC"/>
    <w:rsid w:val="00D52C7F"/>
    <w:rsid w:val="00D53362"/>
    <w:rsid w:val="00D53378"/>
    <w:rsid w:val="00D538E3"/>
    <w:rsid w:val="00D54620"/>
    <w:rsid w:val="00D547C6"/>
    <w:rsid w:val="00D54B99"/>
    <w:rsid w:val="00D55077"/>
    <w:rsid w:val="00D55195"/>
    <w:rsid w:val="00D55988"/>
    <w:rsid w:val="00D55D27"/>
    <w:rsid w:val="00D55E57"/>
    <w:rsid w:val="00D56354"/>
    <w:rsid w:val="00D57755"/>
    <w:rsid w:val="00D57E2E"/>
    <w:rsid w:val="00D57F48"/>
    <w:rsid w:val="00D60654"/>
    <w:rsid w:val="00D60811"/>
    <w:rsid w:val="00D6093B"/>
    <w:rsid w:val="00D61720"/>
    <w:rsid w:val="00D6179C"/>
    <w:rsid w:val="00D626E7"/>
    <w:rsid w:val="00D631D9"/>
    <w:rsid w:val="00D63670"/>
    <w:rsid w:val="00D63800"/>
    <w:rsid w:val="00D63978"/>
    <w:rsid w:val="00D644F1"/>
    <w:rsid w:val="00D64931"/>
    <w:rsid w:val="00D64C0D"/>
    <w:rsid w:val="00D64D20"/>
    <w:rsid w:val="00D65000"/>
    <w:rsid w:val="00D65201"/>
    <w:rsid w:val="00D66A6E"/>
    <w:rsid w:val="00D671CF"/>
    <w:rsid w:val="00D6724F"/>
    <w:rsid w:val="00D674FF"/>
    <w:rsid w:val="00D67EF5"/>
    <w:rsid w:val="00D67EFF"/>
    <w:rsid w:val="00D70112"/>
    <w:rsid w:val="00D70A04"/>
    <w:rsid w:val="00D70D4C"/>
    <w:rsid w:val="00D72006"/>
    <w:rsid w:val="00D729B8"/>
    <w:rsid w:val="00D72B09"/>
    <w:rsid w:val="00D72EC6"/>
    <w:rsid w:val="00D747F1"/>
    <w:rsid w:val="00D74876"/>
    <w:rsid w:val="00D75DD1"/>
    <w:rsid w:val="00D775C2"/>
    <w:rsid w:val="00D77814"/>
    <w:rsid w:val="00D778B0"/>
    <w:rsid w:val="00D803B4"/>
    <w:rsid w:val="00D81A29"/>
    <w:rsid w:val="00D81C30"/>
    <w:rsid w:val="00D821E6"/>
    <w:rsid w:val="00D8233F"/>
    <w:rsid w:val="00D833DC"/>
    <w:rsid w:val="00D843FD"/>
    <w:rsid w:val="00D84493"/>
    <w:rsid w:val="00D84521"/>
    <w:rsid w:val="00D85066"/>
    <w:rsid w:val="00D85810"/>
    <w:rsid w:val="00D85D9B"/>
    <w:rsid w:val="00D8623F"/>
    <w:rsid w:val="00D863A4"/>
    <w:rsid w:val="00D864E4"/>
    <w:rsid w:val="00D86767"/>
    <w:rsid w:val="00D86F57"/>
    <w:rsid w:val="00D87C0A"/>
    <w:rsid w:val="00D87F70"/>
    <w:rsid w:val="00D90061"/>
    <w:rsid w:val="00D907BE"/>
    <w:rsid w:val="00D90C37"/>
    <w:rsid w:val="00D90C46"/>
    <w:rsid w:val="00D91866"/>
    <w:rsid w:val="00D91F97"/>
    <w:rsid w:val="00D9202A"/>
    <w:rsid w:val="00D9267A"/>
    <w:rsid w:val="00D92AB9"/>
    <w:rsid w:val="00D9317C"/>
    <w:rsid w:val="00D93351"/>
    <w:rsid w:val="00D93F77"/>
    <w:rsid w:val="00D9425A"/>
    <w:rsid w:val="00D94E06"/>
    <w:rsid w:val="00D96F0D"/>
    <w:rsid w:val="00D972E2"/>
    <w:rsid w:val="00D97679"/>
    <w:rsid w:val="00DA0803"/>
    <w:rsid w:val="00DA0B79"/>
    <w:rsid w:val="00DA1467"/>
    <w:rsid w:val="00DA1832"/>
    <w:rsid w:val="00DA1AEC"/>
    <w:rsid w:val="00DA1B3B"/>
    <w:rsid w:val="00DA23D2"/>
    <w:rsid w:val="00DA44BE"/>
    <w:rsid w:val="00DA461D"/>
    <w:rsid w:val="00DA4F03"/>
    <w:rsid w:val="00DA610E"/>
    <w:rsid w:val="00DA6E23"/>
    <w:rsid w:val="00DA7292"/>
    <w:rsid w:val="00DA73AC"/>
    <w:rsid w:val="00DB00FD"/>
    <w:rsid w:val="00DB04EB"/>
    <w:rsid w:val="00DB0C48"/>
    <w:rsid w:val="00DB0DBA"/>
    <w:rsid w:val="00DB1BE2"/>
    <w:rsid w:val="00DB234B"/>
    <w:rsid w:val="00DB287F"/>
    <w:rsid w:val="00DB2ECC"/>
    <w:rsid w:val="00DB541C"/>
    <w:rsid w:val="00DB5DC7"/>
    <w:rsid w:val="00DB64C2"/>
    <w:rsid w:val="00DB652C"/>
    <w:rsid w:val="00DB6677"/>
    <w:rsid w:val="00DB66B6"/>
    <w:rsid w:val="00DB6D8E"/>
    <w:rsid w:val="00DB73D7"/>
    <w:rsid w:val="00DB7731"/>
    <w:rsid w:val="00DB7A76"/>
    <w:rsid w:val="00DB7B76"/>
    <w:rsid w:val="00DC000A"/>
    <w:rsid w:val="00DC0301"/>
    <w:rsid w:val="00DC0527"/>
    <w:rsid w:val="00DC0A92"/>
    <w:rsid w:val="00DC0E20"/>
    <w:rsid w:val="00DC1835"/>
    <w:rsid w:val="00DC198F"/>
    <w:rsid w:val="00DC1C0B"/>
    <w:rsid w:val="00DC1C3D"/>
    <w:rsid w:val="00DC2745"/>
    <w:rsid w:val="00DC2B77"/>
    <w:rsid w:val="00DC2E13"/>
    <w:rsid w:val="00DC300E"/>
    <w:rsid w:val="00DC3564"/>
    <w:rsid w:val="00DC41B4"/>
    <w:rsid w:val="00DC43B5"/>
    <w:rsid w:val="00DC4D87"/>
    <w:rsid w:val="00DC5809"/>
    <w:rsid w:val="00DC59A5"/>
    <w:rsid w:val="00DC5B26"/>
    <w:rsid w:val="00DC621C"/>
    <w:rsid w:val="00DC6450"/>
    <w:rsid w:val="00DC6471"/>
    <w:rsid w:val="00DC7D81"/>
    <w:rsid w:val="00DC7E2B"/>
    <w:rsid w:val="00DC7E33"/>
    <w:rsid w:val="00DD020E"/>
    <w:rsid w:val="00DD0714"/>
    <w:rsid w:val="00DD0D4A"/>
    <w:rsid w:val="00DD10F2"/>
    <w:rsid w:val="00DD1797"/>
    <w:rsid w:val="00DD1E04"/>
    <w:rsid w:val="00DD2395"/>
    <w:rsid w:val="00DD24E7"/>
    <w:rsid w:val="00DD2B5B"/>
    <w:rsid w:val="00DD3181"/>
    <w:rsid w:val="00DD4B7E"/>
    <w:rsid w:val="00DD5A87"/>
    <w:rsid w:val="00DD70F2"/>
    <w:rsid w:val="00DD73FA"/>
    <w:rsid w:val="00DD7617"/>
    <w:rsid w:val="00DD7A7B"/>
    <w:rsid w:val="00DD7B8F"/>
    <w:rsid w:val="00DE010E"/>
    <w:rsid w:val="00DE0D3E"/>
    <w:rsid w:val="00DE170F"/>
    <w:rsid w:val="00DE1D42"/>
    <w:rsid w:val="00DE1F8F"/>
    <w:rsid w:val="00DE22E3"/>
    <w:rsid w:val="00DE251E"/>
    <w:rsid w:val="00DE2847"/>
    <w:rsid w:val="00DE29CC"/>
    <w:rsid w:val="00DE2BD4"/>
    <w:rsid w:val="00DE311C"/>
    <w:rsid w:val="00DE3AD1"/>
    <w:rsid w:val="00DE3BF5"/>
    <w:rsid w:val="00DE3D23"/>
    <w:rsid w:val="00DE4432"/>
    <w:rsid w:val="00DE4607"/>
    <w:rsid w:val="00DE5894"/>
    <w:rsid w:val="00DE5B1F"/>
    <w:rsid w:val="00DE644E"/>
    <w:rsid w:val="00DE6542"/>
    <w:rsid w:val="00DE7274"/>
    <w:rsid w:val="00DE751F"/>
    <w:rsid w:val="00DE76E5"/>
    <w:rsid w:val="00DE7B5D"/>
    <w:rsid w:val="00DF01BC"/>
    <w:rsid w:val="00DF05FE"/>
    <w:rsid w:val="00DF0C98"/>
    <w:rsid w:val="00DF1216"/>
    <w:rsid w:val="00DF1368"/>
    <w:rsid w:val="00DF13CB"/>
    <w:rsid w:val="00DF155F"/>
    <w:rsid w:val="00DF15C0"/>
    <w:rsid w:val="00DF1E44"/>
    <w:rsid w:val="00DF1FCA"/>
    <w:rsid w:val="00DF22D0"/>
    <w:rsid w:val="00DF2627"/>
    <w:rsid w:val="00DF2BEE"/>
    <w:rsid w:val="00DF37A0"/>
    <w:rsid w:val="00DF3870"/>
    <w:rsid w:val="00DF3BC6"/>
    <w:rsid w:val="00DF49B4"/>
    <w:rsid w:val="00DF4A92"/>
    <w:rsid w:val="00DF50A2"/>
    <w:rsid w:val="00DF5D4F"/>
    <w:rsid w:val="00DF5EC4"/>
    <w:rsid w:val="00DF6023"/>
    <w:rsid w:val="00DF6193"/>
    <w:rsid w:val="00DF642C"/>
    <w:rsid w:val="00DF689A"/>
    <w:rsid w:val="00DF7C2C"/>
    <w:rsid w:val="00DF7D1F"/>
    <w:rsid w:val="00DF7E41"/>
    <w:rsid w:val="00E00744"/>
    <w:rsid w:val="00E00EB7"/>
    <w:rsid w:val="00E01290"/>
    <w:rsid w:val="00E014B4"/>
    <w:rsid w:val="00E01AFB"/>
    <w:rsid w:val="00E01FE5"/>
    <w:rsid w:val="00E02FD7"/>
    <w:rsid w:val="00E04270"/>
    <w:rsid w:val="00E043A2"/>
    <w:rsid w:val="00E04E81"/>
    <w:rsid w:val="00E059AD"/>
    <w:rsid w:val="00E05CCF"/>
    <w:rsid w:val="00E06229"/>
    <w:rsid w:val="00E063EC"/>
    <w:rsid w:val="00E063F7"/>
    <w:rsid w:val="00E07285"/>
    <w:rsid w:val="00E07CEE"/>
    <w:rsid w:val="00E10023"/>
    <w:rsid w:val="00E10423"/>
    <w:rsid w:val="00E10FAD"/>
    <w:rsid w:val="00E11573"/>
    <w:rsid w:val="00E11B5E"/>
    <w:rsid w:val="00E12ABE"/>
    <w:rsid w:val="00E12C4A"/>
    <w:rsid w:val="00E13C4A"/>
    <w:rsid w:val="00E13C6D"/>
    <w:rsid w:val="00E14198"/>
    <w:rsid w:val="00E1475F"/>
    <w:rsid w:val="00E147C9"/>
    <w:rsid w:val="00E14BCF"/>
    <w:rsid w:val="00E14F7F"/>
    <w:rsid w:val="00E15457"/>
    <w:rsid w:val="00E15994"/>
    <w:rsid w:val="00E15996"/>
    <w:rsid w:val="00E15BC0"/>
    <w:rsid w:val="00E16DDC"/>
    <w:rsid w:val="00E17293"/>
    <w:rsid w:val="00E176C2"/>
    <w:rsid w:val="00E17DE6"/>
    <w:rsid w:val="00E2040C"/>
    <w:rsid w:val="00E20B52"/>
    <w:rsid w:val="00E22942"/>
    <w:rsid w:val="00E23752"/>
    <w:rsid w:val="00E23B1E"/>
    <w:rsid w:val="00E23EEC"/>
    <w:rsid w:val="00E241FB"/>
    <w:rsid w:val="00E24981"/>
    <w:rsid w:val="00E25342"/>
    <w:rsid w:val="00E25518"/>
    <w:rsid w:val="00E25609"/>
    <w:rsid w:val="00E2592D"/>
    <w:rsid w:val="00E259B9"/>
    <w:rsid w:val="00E265B9"/>
    <w:rsid w:val="00E26898"/>
    <w:rsid w:val="00E27862"/>
    <w:rsid w:val="00E278B4"/>
    <w:rsid w:val="00E27B31"/>
    <w:rsid w:val="00E30201"/>
    <w:rsid w:val="00E303E2"/>
    <w:rsid w:val="00E30667"/>
    <w:rsid w:val="00E30C03"/>
    <w:rsid w:val="00E30C65"/>
    <w:rsid w:val="00E314A1"/>
    <w:rsid w:val="00E317B3"/>
    <w:rsid w:val="00E318EE"/>
    <w:rsid w:val="00E31DC8"/>
    <w:rsid w:val="00E33269"/>
    <w:rsid w:val="00E334F5"/>
    <w:rsid w:val="00E3438B"/>
    <w:rsid w:val="00E343E6"/>
    <w:rsid w:val="00E34403"/>
    <w:rsid w:val="00E34491"/>
    <w:rsid w:val="00E34650"/>
    <w:rsid w:val="00E34AAA"/>
    <w:rsid w:val="00E34CC8"/>
    <w:rsid w:val="00E35BAE"/>
    <w:rsid w:val="00E35C60"/>
    <w:rsid w:val="00E3612A"/>
    <w:rsid w:val="00E3692D"/>
    <w:rsid w:val="00E36D7C"/>
    <w:rsid w:val="00E4002F"/>
    <w:rsid w:val="00E40C5C"/>
    <w:rsid w:val="00E40C9A"/>
    <w:rsid w:val="00E40E2D"/>
    <w:rsid w:val="00E40F83"/>
    <w:rsid w:val="00E41080"/>
    <w:rsid w:val="00E41709"/>
    <w:rsid w:val="00E41BA0"/>
    <w:rsid w:val="00E422B6"/>
    <w:rsid w:val="00E43268"/>
    <w:rsid w:val="00E43DBD"/>
    <w:rsid w:val="00E445B4"/>
    <w:rsid w:val="00E44D61"/>
    <w:rsid w:val="00E4528D"/>
    <w:rsid w:val="00E4558E"/>
    <w:rsid w:val="00E4569F"/>
    <w:rsid w:val="00E45D88"/>
    <w:rsid w:val="00E45FBB"/>
    <w:rsid w:val="00E46C97"/>
    <w:rsid w:val="00E47347"/>
    <w:rsid w:val="00E47510"/>
    <w:rsid w:val="00E47EF8"/>
    <w:rsid w:val="00E50A2B"/>
    <w:rsid w:val="00E50B27"/>
    <w:rsid w:val="00E50CC8"/>
    <w:rsid w:val="00E52948"/>
    <w:rsid w:val="00E52DAE"/>
    <w:rsid w:val="00E533C5"/>
    <w:rsid w:val="00E541DB"/>
    <w:rsid w:val="00E5477F"/>
    <w:rsid w:val="00E548E0"/>
    <w:rsid w:val="00E54ADB"/>
    <w:rsid w:val="00E5505A"/>
    <w:rsid w:val="00E55314"/>
    <w:rsid w:val="00E5534D"/>
    <w:rsid w:val="00E554E8"/>
    <w:rsid w:val="00E55524"/>
    <w:rsid w:val="00E5556A"/>
    <w:rsid w:val="00E55C12"/>
    <w:rsid w:val="00E55E4F"/>
    <w:rsid w:val="00E55F52"/>
    <w:rsid w:val="00E563B0"/>
    <w:rsid w:val="00E5691F"/>
    <w:rsid w:val="00E57106"/>
    <w:rsid w:val="00E57A60"/>
    <w:rsid w:val="00E601F0"/>
    <w:rsid w:val="00E60989"/>
    <w:rsid w:val="00E60C4C"/>
    <w:rsid w:val="00E61DCA"/>
    <w:rsid w:val="00E6237B"/>
    <w:rsid w:val="00E62554"/>
    <w:rsid w:val="00E62B8C"/>
    <w:rsid w:val="00E62BA8"/>
    <w:rsid w:val="00E62C15"/>
    <w:rsid w:val="00E638B7"/>
    <w:rsid w:val="00E63FEB"/>
    <w:rsid w:val="00E64102"/>
    <w:rsid w:val="00E6423C"/>
    <w:rsid w:val="00E64455"/>
    <w:rsid w:val="00E6449B"/>
    <w:rsid w:val="00E64866"/>
    <w:rsid w:val="00E64D0D"/>
    <w:rsid w:val="00E65039"/>
    <w:rsid w:val="00E6538C"/>
    <w:rsid w:val="00E65C2F"/>
    <w:rsid w:val="00E66628"/>
    <w:rsid w:val="00E66834"/>
    <w:rsid w:val="00E66BA3"/>
    <w:rsid w:val="00E67647"/>
    <w:rsid w:val="00E67A36"/>
    <w:rsid w:val="00E67B85"/>
    <w:rsid w:val="00E70483"/>
    <w:rsid w:val="00E707F6"/>
    <w:rsid w:val="00E7184D"/>
    <w:rsid w:val="00E71902"/>
    <w:rsid w:val="00E71CFF"/>
    <w:rsid w:val="00E727A7"/>
    <w:rsid w:val="00E73502"/>
    <w:rsid w:val="00E74087"/>
    <w:rsid w:val="00E741EE"/>
    <w:rsid w:val="00E7427C"/>
    <w:rsid w:val="00E745BC"/>
    <w:rsid w:val="00E74B13"/>
    <w:rsid w:val="00E75860"/>
    <w:rsid w:val="00E7600B"/>
    <w:rsid w:val="00E762CB"/>
    <w:rsid w:val="00E76524"/>
    <w:rsid w:val="00E76C3D"/>
    <w:rsid w:val="00E773E2"/>
    <w:rsid w:val="00E7756A"/>
    <w:rsid w:val="00E77B9F"/>
    <w:rsid w:val="00E77C9D"/>
    <w:rsid w:val="00E80664"/>
    <w:rsid w:val="00E80BF1"/>
    <w:rsid w:val="00E80F23"/>
    <w:rsid w:val="00E8149A"/>
    <w:rsid w:val="00E8167D"/>
    <w:rsid w:val="00E81ACD"/>
    <w:rsid w:val="00E81C72"/>
    <w:rsid w:val="00E81C97"/>
    <w:rsid w:val="00E81EA7"/>
    <w:rsid w:val="00E827F5"/>
    <w:rsid w:val="00E82DE7"/>
    <w:rsid w:val="00E82EB6"/>
    <w:rsid w:val="00E83009"/>
    <w:rsid w:val="00E8325F"/>
    <w:rsid w:val="00E83A0F"/>
    <w:rsid w:val="00E842C4"/>
    <w:rsid w:val="00E8476B"/>
    <w:rsid w:val="00E848A5"/>
    <w:rsid w:val="00E84E3F"/>
    <w:rsid w:val="00E84E64"/>
    <w:rsid w:val="00E853EF"/>
    <w:rsid w:val="00E85F68"/>
    <w:rsid w:val="00E85FD7"/>
    <w:rsid w:val="00E864F2"/>
    <w:rsid w:val="00E87E2F"/>
    <w:rsid w:val="00E9072D"/>
    <w:rsid w:val="00E90880"/>
    <w:rsid w:val="00E90FA7"/>
    <w:rsid w:val="00E9106A"/>
    <w:rsid w:val="00E93091"/>
    <w:rsid w:val="00E93A5B"/>
    <w:rsid w:val="00E93CFE"/>
    <w:rsid w:val="00E94014"/>
    <w:rsid w:val="00E9479E"/>
    <w:rsid w:val="00E94F42"/>
    <w:rsid w:val="00E957D5"/>
    <w:rsid w:val="00E963E2"/>
    <w:rsid w:val="00E965ED"/>
    <w:rsid w:val="00E96EEB"/>
    <w:rsid w:val="00E970B5"/>
    <w:rsid w:val="00E97686"/>
    <w:rsid w:val="00E97F6B"/>
    <w:rsid w:val="00EA047C"/>
    <w:rsid w:val="00EA04FE"/>
    <w:rsid w:val="00EA08A0"/>
    <w:rsid w:val="00EA13A0"/>
    <w:rsid w:val="00EA1816"/>
    <w:rsid w:val="00EA1DFE"/>
    <w:rsid w:val="00EA1FF6"/>
    <w:rsid w:val="00EA2157"/>
    <w:rsid w:val="00EA2359"/>
    <w:rsid w:val="00EA26C9"/>
    <w:rsid w:val="00EA3049"/>
    <w:rsid w:val="00EA3490"/>
    <w:rsid w:val="00EA358B"/>
    <w:rsid w:val="00EA3972"/>
    <w:rsid w:val="00EA3CAF"/>
    <w:rsid w:val="00EA44C0"/>
    <w:rsid w:val="00EA4DAF"/>
    <w:rsid w:val="00EA509F"/>
    <w:rsid w:val="00EA5354"/>
    <w:rsid w:val="00EA634B"/>
    <w:rsid w:val="00EA692A"/>
    <w:rsid w:val="00EA6A50"/>
    <w:rsid w:val="00EA6BD2"/>
    <w:rsid w:val="00EA7155"/>
    <w:rsid w:val="00EB02DC"/>
    <w:rsid w:val="00EB030E"/>
    <w:rsid w:val="00EB0FDE"/>
    <w:rsid w:val="00EB1CDB"/>
    <w:rsid w:val="00EB27F6"/>
    <w:rsid w:val="00EB3C65"/>
    <w:rsid w:val="00EB4174"/>
    <w:rsid w:val="00EB57C0"/>
    <w:rsid w:val="00EB61A6"/>
    <w:rsid w:val="00EB665B"/>
    <w:rsid w:val="00EB66E4"/>
    <w:rsid w:val="00EB6AA8"/>
    <w:rsid w:val="00EB6EF9"/>
    <w:rsid w:val="00EB7391"/>
    <w:rsid w:val="00EB74A8"/>
    <w:rsid w:val="00EB7784"/>
    <w:rsid w:val="00EC0B64"/>
    <w:rsid w:val="00EC0C56"/>
    <w:rsid w:val="00EC12C2"/>
    <w:rsid w:val="00EC2355"/>
    <w:rsid w:val="00EC2746"/>
    <w:rsid w:val="00EC2CB0"/>
    <w:rsid w:val="00EC3522"/>
    <w:rsid w:val="00EC3E05"/>
    <w:rsid w:val="00EC4474"/>
    <w:rsid w:val="00EC503C"/>
    <w:rsid w:val="00EC50B6"/>
    <w:rsid w:val="00EC50D6"/>
    <w:rsid w:val="00EC53AF"/>
    <w:rsid w:val="00EC57DB"/>
    <w:rsid w:val="00EC5FBC"/>
    <w:rsid w:val="00EC60C4"/>
    <w:rsid w:val="00EC62E1"/>
    <w:rsid w:val="00EC6918"/>
    <w:rsid w:val="00EC7214"/>
    <w:rsid w:val="00EC7770"/>
    <w:rsid w:val="00EC7820"/>
    <w:rsid w:val="00EC7F28"/>
    <w:rsid w:val="00ED0288"/>
    <w:rsid w:val="00ED05F8"/>
    <w:rsid w:val="00ED0677"/>
    <w:rsid w:val="00ED093E"/>
    <w:rsid w:val="00ED1ADB"/>
    <w:rsid w:val="00ED1DF5"/>
    <w:rsid w:val="00ED2557"/>
    <w:rsid w:val="00ED257C"/>
    <w:rsid w:val="00ED28E3"/>
    <w:rsid w:val="00ED3E1B"/>
    <w:rsid w:val="00ED46F4"/>
    <w:rsid w:val="00ED49E6"/>
    <w:rsid w:val="00ED504F"/>
    <w:rsid w:val="00ED53FF"/>
    <w:rsid w:val="00ED5A4C"/>
    <w:rsid w:val="00ED5B74"/>
    <w:rsid w:val="00ED61E1"/>
    <w:rsid w:val="00ED67C8"/>
    <w:rsid w:val="00ED722B"/>
    <w:rsid w:val="00ED7E77"/>
    <w:rsid w:val="00EE1136"/>
    <w:rsid w:val="00EE14C8"/>
    <w:rsid w:val="00EE233F"/>
    <w:rsid w:val="00EE23A4"/>
    <w:rsid w:val="00EE292B"/>
    <w:rsid w:val="00EE2B63"/>
    <w:rsid w:val="00EE2CAF"/>
    <w:rsid w:val="00EE35FD"/>
    <w:rsid w:val="00EE4956"/>
    <w:rsid w:val="00EE58F6"/>
    <w:rsid w:val="00EE5ECE"/>
    <w:rsid w:val="00EE5FEA"/>
    <w:rsid w:val="00EE743B"/>
    <w:rsid w:val="00EE79C5"/>
    <w:rsid w:val="00EE7E63"/>
    <w:rsid w:val="00EE7EF6"/>
    <w:rsid w:val="00EE7F7B"/>
    <w:rsid w:val="00EF0988"/>
    <w:rsid w:val="00EF0A4F"/>
    <w:rsid w:val="00EF0DA2"/>
    <w:rsid w:val="00EF1683"/>
    <w:rsid w:val="00EF1DF8"/>
    <w:rsid w:val="00EF2098"/>
    <w:rsid w:val="00EF2475"/>
    <w:rsid w:val="00EF2E30"/>
    <w:rsid w:val="00EF2EB4"/>
    <w:rsid w:val="00EF3DAF"/>
    <w:rsid w:val="00EF3EC3"/>
    <w:rsid w:val="00EF5562"/>
    <w:rsid w:val="00EF55C6"/>
    <w:rsid w:val="00EF6985"/>
    <w:rsid w:val="00EF6AB1"/>
    <w:rsid w:val="00EF6B59"/>
    <w:rsid w:val="00EF6CAA"/>
    <w:rsid w:val="00EF6CB0"/>
    <w:rsid w:val="00F01008"/>
    <w:rsid w:val="00F01FBA"/>
    <w:rsid w:val="00F0288D"/>
    <w:rsid w:val="00F02994"/>
    <w:rsid w:val="00F029F9"/>
    <w:rsid w:val="00F03746"/>
    <w:rsid w:val="00F03A3C"/>
    <w:rsid w:val="00F0486F"/>
    <w:rsid w:val="00F04A3E"/>
    <w:rsid w:val="00F04D77"/>
    <w:rsid w:val="00F058A3"/>
    <w:rsid w:val="00F062B7"/>
    <w:rsid w:val="00F0648B"/>
    <w:rsid w:val="00F06AB9"/>
    <w:rsid w:val="00F06EC5"/>
    <w:rsid w:val="00F07130"/>
    <w:rsid w:val="00F0728F"/>
    <w:rsid w:val="00F0786B"/>
    <w:rsid w:val="00F0795D"/>
    <w:rsid w:val="00F07CA4"/>
    <w:rsid w:val="00F101CB"/>
    <w:rsid w:val="00F10E27"/>
    <w:rsid w:val="00F11DBB"/>
    <w:rsid w:val="00F13B01"/>
    <w:rsid w:val="00F140AB"/>
    <w:rsid w:val="00F141B7"/>
    <w:rsid w:val="00F14978"/>
    <w:rsid w:val="00F15217"/>
    <w:rsid w:val="00F157D7"/>
    <w:rsid w:val="00F163CB"/>
    <w:rsid w:val="00F16B75"/>
    <w:rsid w:val="00F16C94"/>
    <w:rsid w:val="00F1744D"/>
    <w:rsid w:val="00F2098B"/>
    <w:rsid w:val="00F20C0A"/>
    <w:rsid w:val="00F20DEA"/>
    <w:rsid w:val="00F20E97"/>
    <w:rsid w:val="00F21324"/>
    <w:rsid w:val="00F217A9"/>
    <w:rsid w:val="00F2193B"/>
    <w:rsid w:val="00F220EA"/>
    <w:rsid w:val="00F225B9"/>
    <w:rsid w:val="00F22C71"/>
    <w:rsid w:val="00F22D7F"/>
    <w:rsid w:val="00F22F4C"/>
    <w:rsid w:val="00F22F7B"/>
    <w:rsid w:val="00F23C60"/>
    <w:rsid w:val="00F23D61"/>
    <w:rsid w:val="00F23E8A"/>
    <w:rsid w:val="00F23F35"/>
    <w:rsid w:val="00F24035"/>
    <w:rsid w:val="00F25627"/>
    <w:rsid w:val="00F25FBD"/>
    <w:rsid w:val="00F2739C"/>
    <w:rsid w:val="00F31593"/>
    <w:rsid w:val="00F318C1"/>
    <w:rsid w:val="00F31B67"/>
    <w:rsid w:val="00F3200C"/>
    <w:rsid w:val="00F320FF"/>
    <w:rsid w:val="00F323F7"/>
    <w:rsid w:val="00F338F3"/>
    <w:rsid w:val="00F344BC"/>
    <w:rsid w:val="00F345E4"/>
    <w:rsid w:val="00F34819"/>
    <w:rsid w:val="00F34B64"/>
    <w:rsid w:val="00F351D1"/>
    <w:rsid w:val="00F35796"/>
    <w:rsid w:val="00F35B82"/>
    <w:rsid w:val="00F362CB"/>
    <w:rsid w:val="00F3673C"/>
    <w:rsid w:val="00F36916"/>
    <w:rsid w:val="00F37E5F"/>
    <w:rsid w:val="00F37E7B"/>
    <w:rsid w:val="00F40867"/>
    <w:rsid w:val="00F4181C"/>
    <w:rsid w:val="00F418E1"/>
    <w:rsid w:val="00F41A2E"/>
    <w:rsid w:val="00F42C61"/>
    <w:rsid w:val="00F434F4"/>
    <w:rsid w:val="00F4368D"/>
    <w:rsid w:val="00F43CE1"/>
    <w:rsid w:val="00F45990"/>
    <w:rsid w:val="00F45DA1"/>
    <w:rsid w:val="00F46B90"/>
    <w:rsid w:val="00F46C9A"/>
    <w:rsid w:val="00F4741E"/>
    <w:rsid w:val="00F47539"/>
    <w:rsid w:val="00F47955"/>
    <w:rsid w:val="00F47BEF"/>
    <w:rsid w:val="00F5016A"/>
    <w:rsid w:val="00F50687"/>
    <w:rsid w:val="00F50713"/>
    <w:rsid w:val="00F50759"/>
    <w:rsid w:val="00F507DB"/>
    <w:rsid w:val="00F51209"/>
    <w:rsid w:val="00F523FE"/>
    <w:rsid w:val="00F525DB"/>
    <w:rsid w:val="00F53929"/>
    <w:rsid w:val="00F54EFB"/>
    <w:rsid w:val="00F557A4"/>
    <w:rsid w:val="00F56775"/>
    <w:rsid w:val="00F5702C"/>
    <w:rsid w:val="00F57170"/>
    <w:rsid w:val="00F57404"/>
    <w:rsid w:val="00F6002A"/>
    <w:rsid w:val="00F6040E"/>
    <w:rsid w:val="00F60750"/>
    <w:rsid w:val="00F607F6"/>
    <w:rsid w:val="00F60AF5"/>
    <w:rsid w:val="00F611E7"/>
    <w:rsid w:val="00F614D1"/>
    <w:rsid w:val="00F61B0E"/>
    <w:rsid w:val="00F62AEF"/>
    <w:rsid w:val="00F63542"/>
    <w:rsid w:val="00F635DF"/>
    <w:rsid w:val="00F63854"/>
    <w:rsid w:val="00F6397E"/>
    <w:rsid w:val="00F63B12"/>
    <w:rsid w:val="00F64226"/>
    <w:rsid w:val="00F64387"/>
    <w:rsid w:val="00F6458B"/>
    <w:rsid w:val="00F648D1"/>
    <w:rsid w:val="00F64AB5"/>
    <w:rsid w:val="00F65B48"/>
    <w:rsid w:val="00F65EAF"/>
    <w:rsid w:val="00F65EFC"/>
    <w:rsid w:val="00F65FC4"/>
    <w:rsid w:val="00F66438"/>
    <w:rsid w:val="00F6666E"/>
    <w:rsid w:val="00F66BC2"/>
    <w:rsid w:val="00F675A9"/>
    <w:rsid w:val="00F675E2"/>
    <w:rsid w:val="00F67EA6"/>
    <w:rsid w:val="00F67F5C"/>
    <w:rsid w:val="00F70308"/>
    <w:rsid w:val="00F7044D"/>
    <w:rsid w:val="00F70E4B"/>
    <w:rsid w:val="00F71797"/>
    <w:rsid w:val="00F7209D"/>
    <w:rsid w:val="00F727E9"/>
    <w:rsid w:val="00F7281F"/>
    <w:rsid w:val="00F72B42"/>
    <w:rsid w:val="00F7425B"/>
    <w:rsid w:val="00F74610"/>
    <w:rsid w:val="00F7543E"/>
    <w:rsid w:val="00F75ADA"/>
    <w:rsid w:val="00F760F6"/>
    <w:rsid w:val="00F76436"/>
    <w:rsid w:val="00F76756"/>
    <w:rsid w:val="00F768B9"/>
    <w:rsid w:val="00F76F0F"/>
    <w:rsid w:val="00F77AD9"/>
    <w:rsid w:val="00F80295"/>
    <w:rsid w:val="00F80850"/>
    <w:rsid w:val="00F808FF"/>
    <w:rsid w:val="00F80A15"/>
    <w:rsid w:val="00F80B23"/>
    <w:rsid w:val="00F80C32"/>
    <w:rsid w:val="00F8159E"/>
    <w:rsid w:val="00F82253"/>
    <w:rsid w:val="00F82375"/>
    <w:rsid w:val="00F82437"/>
    <w:rsid w:val="00F82AF6"/>
    <w:rsid w:val="00F82F56"/>
    <w:rsid w:val="00F838A1"/>
    <w:rsid w:val="00F83E12"/>
    <w:rsid w:val="00F8414B"/>
    <w:rsid w:val="00F8415A"/>
    <w:rsid w:val="00F84AFF"/>
    <w:rsid w:val="00F84B04"/>
    <w:rsid w:val="00F84E0C"/>
    <w:rsid w:val="00F84FC4"/>
    <w:rsid w:val="00F86599"/>
    <w:rsid w:val="00F865CA"/>
    <w:rsid w:val="00F86D8B"/>
    <w:rsid w:val="00F87416"/>
    <w:rsid w:val="00F87A81"/>
    <w:rsid w:val="00F903B2"/>
    <w:rsid w:val="00F90713"/>
    <w:rsid w:val="00F90F72"/>
    <w:rsid w:val="00F91163"/>
    <w:rsid w:val="00F9172E"/>
    <w:rsid w:val="00F919F7"/>
    <w:rsid w:val="00F91CFC"/>
    <w:rsid w:val="00F92193"/>
    <w:rsid w:val="00F93451"/>
    <w:rsid w:val="00F93F4B"/>
    <w:rsid w:val="00F940B7"/>
    <w:rsid w:val="00F94E34"/>
    <w:rsid w:val="00F955FC"/>
    <w:rsid w:val="00F95AE0"/>
    <w:rsid w:val="00F96AC3"/>
    <w:rsid w:val="00F96E47"/>
    <w:rsid w:val="00F972E4"/>
    <w:rsid w:val="00FA0220"/>
    <w:rsid w:val="00FA0B96"/>
    <w:rsid w:val="00FA0F72"/>
    <w:rsid w:val="00FA1080"/>
    <w:rsid w:val="00FA130C"/>
    <w:rsid w:val="00FA2EE3"/>
    <w:rsid w:val="00FA3260"/>
    <w:rsid w:val="00FA34C9"/>
    <w:rsid w:val="00FA397D"/>
    <w:rsid w:val="00FA3C9A"/>
    <w:rsid w:val="00FA41FA"/>
    <w:rsid w:val="00FA421F"/>
    <w:rsid w:val="00FA4321"/>
    <w:rsid w:val="00FA499D"/>
    <w:rsid w:val="00FA4FF9"/>
    <w:rsid w:val="00FA52C4"/>
    <w:rsid w:val="00FA5388"/>
    <w:rsid w:val="00FA5695"/>
    <w:rsid w:val="00FA5A27"/>
    <w:rsid w:val="00FA6268"/>
    <w:rsid w:val="00FA62B8"/>
    <w:rsid w:val="00FA6525"/>
    <w:rsid w:val="00FA6684"/>
    <w:rsid w:val="00FA6BD6"/>
    <w:rsid w:val="00FA6E02"/>
    <w:rsid w:val="00FA7D2D"/>
    <w:rsid w:val="00FA7E35"/>
    <w:rsid w:val="00FB0205"/>
    <w:rsid w:val="00FB0332"/>
    <w:rsid w:val="00FB0A76"/>
    <w:rsid w:val="00FB0E7F"/>
    <w:rsid w:val="00FB0FE1"/>
    <w:rsid w:val="00FB1384"/>
    <w:rsid w:val="00FB139B"/>
    <w:rsid w:val="00FB147F"/>
    <w:rsid w:val="00FB161E"/>
    <w:rsid w:val="00FB1C70"/>
    <w:rsid w:val="00FB1EC2"/>
    <w:rsid w:val="00FB3209"/>
    <w:rsid w:val="00FB359A"/>
    <w:rsid w:val="00FB4250"/>
    <w:rsid w:val="00FB53A6"/>
    <w:rsid w:val="00FB55A5"/>
    <w:rsid w:val="00FB5948"/>
    <w:rsid w:val="00FB5E69"/>
    <w:rsid w:val="00FB5FA1"/>
    <w:rsid w:val="00FB6781"/>
    <w:rsid w:val="00FB6D10"/>
    <w:rsid w:val="00FB6D79"/>
    <w:rsid w:val="00FB7B65"/>
    <w:rsid w:val="00FB7C01"/>
    <w:rsid w:val="00FC02D5"/>
    <w:rsid w:val="00FC09DF"/>
    <w:rsid w:val="00FC0BE4"/>
    <w:rsid w:val="00FC143B"/>
    <w:rsid w:val="00FC1912"/>
    <w:rsid w:val="00FC19D5"/>
    <w:rsid w:val="00FC21DC"/>
    <w:rsid w:val="00FC2373"/>
    <w:rsid w:val="00FC3787"/>
    <w:rsid w:val="00FC3822"/>
    <w:rsid w:val="00FC3BFD"/>
    <w:rsid w:val="00FC44C6"/>
    <w:rsid w:val="00FC4AA7"/>
    <w:rsid w:val="00FC4FCD"/>
    <w:rsid w:val="00FC562F"/>
    <w:rsid w:val="00FC61C4"/>
    <w:rsid w:val="00FC6261"/>
    <w:rsid w:val="00FC64C6"/>
    <w:rsid w:val="00FC68D8"/>
    <w:rsid w:val="00FC696C"/>
    <w:rsid w:val="00FC7453"/>
    <w:rsid w:val="00FD036B"/>
    <w:rsid w:val="00FD0714"/>
    <w:rsid w:val="00FD0C94"/>
    <w:rsid w:val="00FD11DB"/>
    <w:rsid w:val="00FD13FE"/>
    <w:rsid w:val="00FD1F08"/>
    <w:rsid w:val="00FD1F9A"/>
    <w:rsid w:val="00FD2015"/>
    <w:rsid w:val="00FD21EE"/>
    <w:rsid w:val="00FD223B"/>
    <w:rsid w:val="00FD2A51"/>
    <w:rsid w:val="00FD3906"/>
    <w:rsid w:val="00FD3FC9"/>
    <w:rsid w:val="00FD473E"/>
    <w:rsid w:val="00FD47E5"/>
    <w:rsid w:val="00FD4EA7"/>
    <w:rsid w:val="00FD5130"/>
    <w:rsid w:val="00FD52C6"/>
    <w:rsid w:val="00FD5F12"/>
    <w:rsid w:val="00FD5F8B"/>
    <w:rsid w:val="00FD612D"/>
    <w:rsid w:val="00FD6144"/>
    <w:rsid w:val="00FD6318"/>
    <w:rsid w:val="00FD6454"/>
    <w:rsid w:val="00FD6A91"/>
    <w:rsid w:val="00FD749D"/>
    <w:rsid w:val="00FD7711"/>
    <w:rsid w:val="00FD7745"/>
    <w:rsid w:val="00FE015B"/>
    <w:rsid w:val="00FE0727"/>
    <w:rsid w:val="00FE1056"/>
    <w:rsid w:val="00FE124B"/>
    <w:rsid w:val="00FE174A"/>
    <w:rsid w:val="00FE1E6B"/>
    <w:rsid w:val="00FE22EC"/>
    <w:rsid w:val="00FE31A9"/>
    <w:rsid w:val="00FE32BE"/>
    <w:rsid w:val="00FE35AE"/>
    <w:rsid w:val="00FE3C85"/>
    <w:rsid w:val="00FE3DAD"/>
    <w:rsid w:val="00FE465C"/>
    <w:rsid w:val="00FE5F8F"/>
    <w:rsid w:val="00FE6B57"/>
    <w:rsid w:val="00FE7ACB"/>
    <w:rsid w:val="00FE7B0A"/>
    <w:rsid w:val="00FF03E9"/>
    <w:rsid w:val="00FF0648"/>
    <w:rsid w:val="00FF0C8F"/>
    <w:rsid w:val="00FF1265"/>
    <w:rsid w:val="00FF1988"/>
    <w:rsid w:val="00FF1D92"/>
    <w:rsid w:val="00FF2549"/>
    <w:rsid w:val="00FF3119"/>
    <w:rsid w:val="00FF3868"/>
    <w:rsid w:val="00FF3BBD"/>
    <w:rsid w:val="00FF3DCC"/>
    <w:rsid w:val="00FF4470"/>
    <w:rsid w:val="00FF4608"/>
    <w:rsid w:val="00FF4C2B"/>
    <w:rsid w:val="00FF4CD1"/>
    <w:rsid w:val="00FF4EDD"/>
    <w:rsid w:val="00FF5034"/>
    <w:rsid w:val="00FF52EC"/>
    <w:rsid w:val="00FF603A"/>
    <w:rsid w:val="00FF6D14"/>
    <w:rsid w:val="00FF76DF"/>
    <w:rsid w:val="00FF7BB2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A151E-E587-4F0F-9B3B-0C78ED47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E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7E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7E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B7E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B7E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B7E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B7E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B7E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648B7C63A8A9835607EB7E53A23923B42E0274346BDE0142F63093F31FAD98A8D7BE366879D286957252v42EC" TargetMode="External"/><Relationship Id="rId13" Type="http://schemas.openxmlformats.org/officeDocument/2006/relationships/hyperlink" Target="consultantplus://offline/ref=C2648B7C63A8A9835607F57345CE672ABC225871346AD2561AA96BCEA4v126C" TargetMode="External"/><Relationship Id="rId18" Type="http://schemas.openxmlformats.org/officeDocument/2006/relationships/hyperlink" Target="consultantplus://offline/ref=C2648B7C63A8A9835607EB7E53A23923B42E02743C6DD9094EFB6D99FB46A19AAFvD28C" TargetMode="External"/><Relationship Id="rId26" Type="http://schemas.openxmlformats.org/officeDocument/2006/relationships/hyperlink" Target="consultantplus://offline/ref=C2648B7C63A8A9835607EB7E53A23923B42E02743C6DD80845F86D99FB46A19AAFD8E1216F30DE879572504Dv028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2648B7C63A8A9835607EB7E53A23923B42E02743C6DD80845F86D99FB46A19AAFD8E1216F30DE879572504Dv028C" TargetMode="External"/><Relationship Id="rId7" Type="http://schemas.openxmlformats.org/officeDocument/2006/relationships/hyperlink" Target="consultantplus://offline/ref=C2648B7C63A8A9835607EB7E53A23923B42E0274356BD90345F63093F31FAD98A8D7BE366879D286957259v42BC" TargetMode="External"/><Relationship Id="rId12" Type="http://schemas.openxmlformats.org/officeDocument/2006/relationships/hyperlink" Target="consultantplus://offline/ref=C2648B7C63A8A9835607EB7E53A23923B42E02743C6DD80547FF6D99FB46A19AAFD8E1216F30DE879577514Bv023C" TargetMode="External"/><Relationship Id="rId17" Type="http://schemas.openxmlformats.org/officeDocument/2006/relationships/hyperlink" Target="consultantplus://offline/ref=C2648B7C63A8A9835607EB7E53A23923B42E02743C6DD9094EFB6D99FB46A19AAFvD28C" TargetMode="External"/><Relationship Id="rId25" Type="http://schemas.openxmlformats.org/officeDocument/2006/relationships/hyperlink" Target="consultantplus://offline/ref=C2648B7C63A8A9835607EB7E53A23923B42E02743C6DD80845F86D99FB46A19AAFD8E1216F30DE879572504Dv028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648B7C63A8A9835607EB7E53A23923B42E02743C6DD80845F86D99FB46A19AAFD8E1216F30DE879572504Dv028C" TargetMode="External"/><Relationship Id="rId20" Type="http://schemas.openxmlformats.org/officeDocument/2006/relationships/hyperlink" Target="consultantplus://offline/ref=C2648B7C63A8A9835607F57345CE672ABC215878346DD2561AA96BCEA4v126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2648B7C63A8A9835607F57345CE672ABF275D7D3968D2561AA96BCEA416A7CFEF98E7762477vD27C" TargetMode="External"/><Relationship Id="rId11" Type="http://schemas.openxmlformats.org/officeDocument/2006/relationships/hyperlink" Target="consultantplus://offline/ref=C2648B7C63A8A9835607EB7E53A23923B42E02743A64DA0644F63093F31FAD98vA28C" TargetMode="External"/><Relationship Id="rId24" Type="http://schemas.openxmlformats.org/officeDocument/2006/relationships/hyperlink" Target="consultantplus://offline/ref=C2648B7C63A8A9835607EB7E53A23923B42E02743C6DD80845F86D99FB46A19AAFD8E1216F30DE879572504Dv028C" TargetMode="External"/><Relationship Id="rId5" Type="http://schemas.openxmlformats.org/officeDocument/2006/relationships/hyperlink" Target="consultantplus://offline/ref=C2648B7C63A8A9835607F57345CE672ABF255C793868D2561AA96BCEA416A7CFEF98E7742C74D783v924C" TargetMode="External"/><Relationship Id="rId15" Type="http://schemas.openxmlformats.org/officeDocument/2006/relationships/hyperlink" Target="consultantplus://offline/ref=C2648B7C63A8A9835607EB7E53A23923B42E02743C6DD80845F86D99FB46A19AAFD8E1216F30DE879572504Dv028C" TargetMode="External"/><Relationship Id="rId23" Type="http://schemas.openxmlformats.org/officeDocument/2006/relationships/hyperlink" Target="consultantplus://offline/ref=C2648B7C63A8A9835607EB7E53A23923B42E02743C6DD9094EFB6D99FB46A19AAFvD28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2648B7C63A8A9835607F57345CE672ABC27557A396CD2561AA96BCEA4v126C" TargetMode="External"/><Relationship Id="rId19" Type="http://schemas.openxmlformats.org/officeDocument/2006/relationships/hyperlink" Target="consultantplus://offline/ref=C2648B7C63A8A9835607EB7E53A23923B42E02743C6DD80845F86D99FB46A19AAFD8E1216F30DE879572504Dv02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648B7C63A8A9835607EB7E53A23923B42E02743C6DD80845F86D99FB46A19AAFD8E1216F30DE879572504Dv028C" TargetMode="External"/><Relationship Id="rId14" Type="http://schemas.openxmlformats.org/officeDocument/2006/relationships/hyperlink" Target="consultantplus://offline/ref=C2648B7C63A8A9835607EB7E53A23923B42E02743C6DD80845F86D99FB46A19AAFD8E1216F30DE879572504Dv028C" TargetMode="External"/><Relationship Id="rId22" Type="http://schemas.openxmlformats.org/officeDocument/2006/relationships/hyperlink" Target="consultantplus://offline/ref=C2648B7C63A8A9835607F57345CE672ABC215878346DD2561AA96BCEA4v126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551CB-0B03-4C2C-8946-D8C54697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4748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Маркелова Виктория Андреевна</cp:lastModifiedBy>
  <cp:revision>7</cp:revision>
  <dcterms:created xsi:type="dcterms:W3CDTF">2017-09-26T11:31:00Z</dcterms:created>
  <dcterms:modified xsi:type="dcterms:W3CDTF">2022-10-18T08:37:00Z</dcterms:modified>
</cp:coreProperties>
</file>